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34E3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jc w:val="center"/>
        <w:rPr>
          <w:lang w:val="en-GB"/>
        </w:rPr>
      </w:pPr>
      <w:r w:rsidRPr="000B56BC">
        <w:rPr>
          <w:noProof/>
          <w:lang w:eastAsia="en-ZA"/>
        </w:rPr>
        <w:drawing>
          <wp:inline distT="0" distB="0" distL="0" distR="0" wp14:anchorId="264F0415" wp14:editId="405C5319">
            <wp:extent cx="1476375" cy="1485900"/>
            <wp:effectExtent l="0" t="0" r="9525" b="0"/>
            <wp:docPr id="1" name="Picture 1" descr="http://ocj000-intranet/assets/judiciary-logo---seal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ocj000-intranet/assets/judiciary-logo---seal-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colorTemperature colorTemp="58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D9C1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rPr>
          <w:lang w:val="en-GB"/>
        </w:rPr>
      </w:pPr>
    </w:p>
    <w:p w14:paraId="1D5AB388" w14:textId="77777777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lang w:val="en-GB"/>
        </w:rPr>
      </w:pPr>
      <w:r w:rsidRPr="000B56BC">
        <w:rPr>
          <w:rFonts w:ascii="Century Gothic" w:hAnsi="Century Gothic" w:cs="Arial"/>
          <w:b/>
          <w:lang w:val="en-GB"/>
        </w:rPr>
        <w:t>REPUBLIC OF SOUTH AFRICA</w:t>
      </w:r>
    </w:p>
    <w:p w14:paraId="012A0EC5" w14:textId="77777777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sz w:val="20"/>
          <w:szCs w:val="20"/>
          <w:lang w:val="en-GB"/>
        </w:rPr>
      </w:pPr>
      <w:r w:rsidRPr="000B56BC">
        <w:rPr>
          <w:rFonts w:ascii="Century Gothic" w:hAnsi="Century Gothic" w:cs="Arial"/>
          <w:b/>
          <w:sz w:val="20"/>
          <w:szCs w:val="20"/>
          <w:lang w:val="en-GB"/>
        </w:rPr>
        <w:t>HIGH COURT OF SOUTH AFRICA, GAUTENG DIVISION, PRETORIA</w:t>
      </w:r>
    </w:p>
    <w:p w14:paraId="45853D36" w14:textId="7DB7C8A9" w:rsidR="005F4F8B" w:rsidRPr="006E5DF7" w:rsidRDefault="005F4F8B" w:rsidP="006E5DF7">
      <w:pPr>
        <w:spacing w:after="200" w:line="240" w:lineRule="auto"/>
        <w:jc w:val="center"/>
        <w:rPr>
          <w:rFonts w:ascii="Century Gothic" w:hAnsi="Century Gothic" w:cs="Arial"/>
          <w:sz w:val="16"/>
          <w:szCs w:val="16"/>
          <w:lang w:val="en-GB"/>
        </w:rPr>
      </w:pPr>
      <w:r w:rsidRPr="000B56BC">
        <w:rPr>
          <w:rFonts w:ascii="Century Gothic" w:hAnsi="Century Gothic" w:cs="Arial"/>
          <w:sz w:val="16"/>
          <w:szCs w:val="16"/>
          <w:lang w:val="en-GB"/>
        </w:rPr>
        <w:t>Pretoria High Court Building, c/o Madiba &amp; Paul Kruger Streets, Room</w:t>
      </w:r>
      <w:r w:rsidR="00CA40F3" w:rsidRPr="000B56BC">
        <w:rPr>
          <w:rFonts w:ascii="Century Gothic" w:hAnsi="Century Gothic" w:cs="Arial"/>
          <w:sz w:val="16"/>
          <w:szCs w:val="16"/>
          <w:lang w:val="en-GB"/>
        </w:rPr>
        <w:t xml:space="preserve"> </w:t>
      </w:r>
      <w:r w:rsidR="006E5DF7">
        <w:rPr>
          <w:rFonts w:ascii="Century Gothic" w:hAnsi="Century Gothic" w:cs="Arial"/>
          <w:sz w:val="16"/>
          <w:szCs w:val="16"/>
          <w:lang w:val="en-GB"/>
        </w:rPr>
        <w:t>2.7</w:t>
      </w:r>
      <w:r w:rsidR="002507E1">
        <w:rPr>
          <w:rFonts w:ascii="Century Gothic" w:hAnsi="Century Gothic" w:cs="Arial"/>
          <w:sz w:val="16"/>
          <w:szCs w:val="16"/>
          <w:lang w:val="en-GB"/>
        </w:rPr>
        <w:t>,</w:t>
      </w:r>
      <w:r w:rsidR="009C425B" w:rsidRPr="000B56BC">
        <w:rPr>
          <w:rFonts w:ascii="Century Gothic" w:hAnsi="Century Gothic" w:cs="Arial"/>
          <w:sz w:val="16"/>
          <w:szCs w:val="16"/>
          <w:lang w:val="en-GB"/>
        </w:rPr>
        <w:t xml:space="preserve"> </w:t>
      </w:r>
      <w:r w:rsidR="006E5DF7">
        <w:rPr>
          <w:rFonts w:ascii="Century Gothic" w:hAnsi="Century Gothic" w:cs="Arial"/>
          <w:sz w:val="16"/>
          <w:szCs w:val="16"/>
          <w:lang w:val="en-GB"/>
        </w:rPr>
        <w:t>2</w:t>
      </w:r>
      <w:r w:rsidR="006E5DF7" w:rsidRPr="006E5DF7">
        <w:rPr>
          <w:rFonts w:ascii="Century Gothic" w:hAnsi="Century Gothic" w:cs="Arial"/>
          <w:sz w:val="16"/>
          <w:szCs w:val="16"/>
          <w:vertAlign w:val="superscript"/>
          <w:lang w:val="en-GB"/>
        </w:rPr>
        <w:t>nd</w:t>
      </w:r>
      <w:r w:rsidR="006E5DF7">
        <w:rPr>
          <w:rFonts w:ascii="Century Gothic" w:hAnsi="Century Gothic" w:cs="Arial"/>
          <w:sz w:val="16"/>
          <w:szCs w:val="16"/>
          <w:lang w:val="en-GB"/>
        </w:rPr>
        <w:t xml:space="preserve"> </w:t>
      </w:r>
      <w:r w:rsidRPr="000B56BC">
        <w:rPr>
          <w:rFonts w:ascii="Century Gothic" w:hAnsi="Century Gothic" w:cs="Arial"/>
          <w:sz w:val="16"/>
          <w:szCs w:val="16"/>
          <w:lang w:val="en-GB"/>
        </w:rPr>
        <w:t>Floor</w:t>
      </w:r>
    </w:p>
    <w:p w14:paraId="238A0973" w14:textId="7E177332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sz w:val="20"/>
          <w:szCs w:val="20"/>
          <w:lang w:val="en-GB"/>
        </w:rPr>
      </w:pPr>
      <w:r w:rsidRPr="000B56BC">
        <w:rPr>
          <w:rFonts w:ascii="Century Gothic" w:hAnsi="Century Gothic"/>
          <w:sz w:val="16"/>
          <w:szCs w:val="16"/>
          <w:lang w:val="en-GB"/>
        </w:rPr>
        <w:t xml:space="preserve">Tel: (012) </w:t>
      </w:r>
      <w:r w:rsidR="006E5DF7">
        <w:rPr>
          <w:rFonts w:ascii="Century Gothic" w:hAnsi="Century Gothic"/>
          <w:sz w:val="16"/>
          <w:szCs w:val="16"/>
          <w:lang w:val="en-GB"/>
        </w:rPr>
        <w:t>315 7467</w:t>
      </w:r>
      <w:r w:rsidR="00320B94">
        <w:rPr>
          <w:rFonts w:ascii="Century Gothic" w:hAnsi="Century Gothic"/>
          <w:sz w:val="16"/>
          <w:szCs w:val="16"/>
          <w:lang w:val="en-GB"/>
        </w:rPr>
        <w:t xml:space="preserve"> </w:t>
      </w:r>
      <w:r w:rsidRPr="000B56BC">
        <w:rPr>
          <w:rFonts w:ascii="Century Gothic" w:hAnsi="Century Gothic"/>
          <w:sz w:val="16"/>
          <w:szCs w:val="16"/>
          <w:lang w:val="en-GB"/>
        </w:rPr>
        <w:t xml:space="preserve">E-mail:  </w:t>
      </w:r>
      <w:hyperlink r:id="rId9" w:history="1">
        <w:r w:rsidR="00612C78" w:rsidRPr="003C1618">
          <w:rPr>
            <w:rStyle w:val="Hyperlink"/>
            <w:rFonts w:ascii="Century Gothic" w:hAnsi="Century Gothic"/>
            <w:sz w:val="16"/>
            <w:szCs w:val="16"/>
            <w:lang w:val="en-GB"/>
          </w:rPr>
          <w:t>NyMhlaba@judiciary.org.za</w:t>
        </w:r>
      </w:hyperlink>
      <w:r w:rsidR="00CA40F3" w:rsidRPr="000B56BC">
        <w:rPr>
          <w:rFonts w:ascii="Century Gothic" w:hAnsi="Century Gothic"/>
          <w:sz w:val="16"/>
          <w:szCs w:val="16"/>
          <w:lang w:val="en-GB"/>
        </w:rPr>
        <w:t xml:space="preserve"> </w:t>
      </w:r>
    </w:p>
    <w:p w14:paraId="01995500" w14:textId="77777777" w:rsidR="005F4F8B" w:rsidRPr="000B56BC" w:rsidRDefault="005F4F8B" w:rsidP="005F4F8B">
      <w:pPr>
        <w:pBdr>
          <w:bottom w:val="single" w:sz="12" w:space="1" w:color="auto"/>
        </w:pBdr>
        <w:spacing w:after="200" w:line="240" w:lineRule="auto"/>
        <w:rPr>
          <w:rFonts w:ascii="Arial" w:hAnsi="Arial" w:cs="Arial"/>
          <w:sz w:val="10"/>
          <w:szCs w:val="10"/>
          <w:lang w:val="en-GB"/>
        </w:rPr>
      </w:pPr>
    </w:p>
    <w:p w14:paraId="725E9AC4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rPr>
          <w:sz w:val="10"/>
          <w:szCs w:val="10"/>
          <w:lang w:val="en-GB"/>
        </w:rPr>
      </w:pPr>
    </w:p>
    <w:p w14:paraId="32645322" w14:textId="4C9DD2E4" w:rsidR="005F4F8B" w:rsidRPr="000B56BC" w:rsidRDefault="00B85A4A" w:rsidP="005F4F8B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>15 April</w:t>
      </w:r>
      <w:r w:rsidR="00B76363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 2026</w:t>
      </w:r>
    </w:p>
    <w:p w14:paraId="1DD5BEB6" w14:textId="2C021540" w:rsidR="00320B94" w:rsidRPr="00320B94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Dear Advocate/Sir/Madam </w:t>
      </w:r>
    </w:p>
    <w:p w14:paraId="56573551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 w:cs="Times New Roman"/>
          <w:b/>
          <w:bCs/>
          <w:sz w:val="24"/>
          <w:szCs w:val="24"/>
          <w:bdr w:val="nil"/>
          <w:lang w:eastAsia="en-ZA"/>
        </w:rPr>
      </w:pPr>
    </w:p>
    <w:p w14:paraId="78750D49" w14:textId="6C52F5A7" w:rsidR="00CE24E1" w:rsidRPr="001A3CB0" w:rsidRDefault="00CE24E1" w:rsidP="000159C3">
      <w:pPr>
        <w:numPr>
          <w:ilvl w:val="0"/>
          <w:numId w:val="1"/>
        </w:numPr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This directive is for </w:t>
      </w:r>
      <w:r w:rsidRPr="001A3CB0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the</w:t>
      </w:r>
      <w:r w:rsidRPr="001A3CB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</w:t>
      </w:r>
      <w:r w:rsidR="00B85A4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Unopposed Motions</w:t>
      </w:r>
      <w:r w:rsidR="00B76363" w:rsidRPr="001A3CB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</w:t>
      </w:r>
      <w:r w:rsidR="001A3CB0" w:rsidRPr="001A3CB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Roll</w:t>
      </w:r>
      <w:r w:rsidRP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before </w:t>
      </w:r>
      <w:r w:rsidR="00AD4C19" w:rsidRP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the </w:t>
      </w:r>
      <w:r w:rsidR="00F95384" w:rsidRP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Honorable</w:t>
      </w:r>
      <w:r w:rsidR="00AD4C19" w:rsidRP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</w:t>
      </w:r>
      <w:r w:rsidR="001A3CB0" w:rsidRP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Madam </w:t>
      </w:r>
      <w:r w:rsidR="00AD4C19" w:rsidRP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Justice </w:t>
      </w:r>
      <w:r w:rsidR="00612C78" w:rsidRPr="001A3CB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Mo</w:t>
      </w:r>
      <w:r w:rsidR="001A3CB0" w:rsidRPr="001A3CB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kose</w:t>
      </w:r>
      <w:r w:rsidRPr="001A3CB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J </w:t>
      </w:r>
      <w:r w:rsidR="001A3CB0" w:rsidRPr="001A3CB0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for the week of </w:t>
      </w:r>
      <w:r w:rsidR="00B85A4A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21 and</w:t>
      </w:r>
      <w:r w:rsidR="004828C3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23 April</w:t>
      </w:r>
      <w:r w:rsidR="001A3CB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2026.</w:t>
      </w:r>
    </w:p>
    <w:p w14:paraId="26C4F321" w14:textId="77777777" w:rsidR="001A3CB0" w:rsidRPr="001A3CB0" w:rsidRDefault="001A3CB0" w:rsidP="001A3CB0">
      <w:pPr>
        <w:ind w:left="720"/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2A1A4131" w14:textId="21139D5C" w:rsidR="00F95384" w:rsidRDefault="00F95384" w:rsidP="00F95384">
      <w:pPr>
        <w:numPr>
          <w:ilvl w:val="0"/>
          <w:numId w:val="1"/>
        </w:numPr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The </w:t>
      </w:r>
      <w:r w:rsidR="007750D3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matters</w:t>
      </w: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will be heard </w:t>
      </w:r>
      <w:r w:rsidRPr="00B1114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in</w:t>
      </w:r>
      <w:r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open court</w:t>
      </w:r>
      <w:r w:rsidR="0052558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</w:t>
      </w:r>
      <w:r w:rsidR="00525581" w:rsidRPr="00525581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 w:eastAsia="en-ZA"/>
        </w:rPr>
        <w:t>@</w:t>
      </w:r>
      <w:r w:rsidR="001A3CB0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 w:eastAsia="en-ZA"/>
        </w:rPr>
        <w:t>10:00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 w:themeFill="background1"/>
          <w:lang w:val="en-US" w:eastAsia="en-ZA"/>
        </w:rPr>
        <w:t xml:space="preserve">. </w:t>
      </w:r>
      <w:r w:rsidRPr="007C180B">
        <w:rPr>
          <w:rFonts w:ascii="Times New Roman" w:hAnsi="Times New Roman" w:cs="Times New Roman"/>
          <w:sz w:val="24"/>
          <w:szCs w:val="24"/>
        </w:rPr>
        <w:t>The court in which the matter will be heard will be reflected on the day roll circulated on a daily basis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2676AF" w14:textId="77777777" w:rsidR="00065774" w:rsidRDefault="00065774" w:rsidP="00065774">
      <w:pPr>
        <w:ind w:left="720"/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0C9C49E3" w14:textId="3AA4F10D" w:rsidR="00065774" w:rsidRPr="00CE24E1" w:rsidRDefault="00065774" w:rsidP="00CE24E1">
      <w:pPr>
        <w:numPr>
          <w:ilvl w:val="0"/>
          <w:numId w:val="1"/>
        </w:numPr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Judge will take Introductions </w:t>
      </w:r>
      <w:r w:rsidRPr="00320B94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 w:eastAsia="en-ZA"/>
        </w:rPr>
        <w:t>@0</w:t>
      </w:r>
      <w:r w:rsidR="001A3CB0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 w:eastAsia="en-ZA"/>
        </w:rPr>
        <w:t>9</w:t>
      </w:r>
      <w:r w:rsidRPr="00320B94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 w:eastAsia="en-ZA"/>
        </w:rPr>
        <w:t>h45</w:t>
      </w:r>
      <w:r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in Chambers </w:t>
      </w:r>
      <w:r w:rsid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2.7</w:t>
      </w:r>
      <w:r w:rsidR="00F9538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;</w:t>
      </w:r>
    </w:p>
    <w:p w14:paraId="6243A34A" w14:textId="32CECAF1" w:rsidR="005F4F8B" w:rsidRPr="000B56BC" w:rsidRDefault="005F4F8B" w:rsidP="005F4F8B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DC3A38" w14:textId="644CBD10" w:rsidR="005F4F8B" w:rsidRPr="000B56BC" w:rsidRDefault="005F4F8B" w:rsidP="005F4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Legal representatives</w:t>
      </w:r>
      <w:r w:rsidR="00D05A4C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should ensure that all relevant</w:t>
      </w: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documents are uploaded </w:t>
      </w:r>
      <w:r w:rsidR="00A75F7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to</w:t>
      </w:r>
      <w:r w:rsidR="00A75F7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</w:t>
      </w:r>
      <w:r w:rsidR="00A75F7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Case</w:t>
      </w:r>
      <w:r w:rsidR="007750D3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L</w:t>
      </w:r>
      <w:r w:rsidR="00A75F7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ines</w:t>
      </w: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. If all documents are not filed, the matte</w:t>
      </w:r>
      <w:r w:rsidR="00522CA5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r will be </w:t>
      </w:r>
      <w:r w:rsidR="009C425B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Removed</w:t>
      </w:r>
      <w:r w:rsidR="00522CA5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from the R</w:t>
      </w:r>
      <w:r w:rsidR="00BD653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oll;</w:t>
      </w:r>
    </w:p>
    <w:p w14:paraId="5F091E2E" w14:textId="77777777" w:rsidR="00BD7208" w:rsidRPr="000B56BC" w:rsidRDefault="00BD7208" w:rsidP="00BD72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34D2E634" w14:textId="488332F0" w:rsidR="00320B94" w:rsidRDefault="00D05A4C" w:rsidP="00320B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Judge has also requested that all matters </w:t>
      </w:r>
      <w:r w:rsidR="00B376C2" w:rsidRPr="000B56B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MUST</w:t>
      </w: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have </w:t>
      </w:r>
      <w:r w:rsidR="00301C5F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a Practice Note</w:t>
      </w:r>
      <w:r w:rsidR="009C425B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and a Draft Order with Judge</w:t>
      </w:r>
      <w:r w:rsidR="00F9538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’s</w:t>
      </w:r>
      <w:r w:rsidR="009C425B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name on it</w:t>
      </w:r>
      <w:r w:rsidR="001A3CB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. </w:t>
      </w:r>
      <w:r w:rsidR="00116663" w:rsidRPr="007F0040">
        <w:rPr>
          <w:rFonts w:ascii="Times New Roman" w:eastAsia="Arial Unicode MS" w:hAnsi="Times New Roman" w:cs="Times New Roman"/>
          <w:bCs/>
          <w:sz w:val="24"/>
          <w:szCs w:val="24"/>
          <w:highlight w:val="yellow"/>
          <w:bdr w:val="nil"/>
          <w:lang w:val="en-US" w:eastAsia="en-ZA"/>
        </w:rPr>
        <w:t xml:space="preserve">Practice notes must be uploaded by </w:t>
      </w:r>
      <w:r w:rsidR="00800C28" w:rsidRPr="007A400B">
        <w:rPr>
          <w:rFonts w:ascii="Times New Roman" w:eastAsia="Arial Unicode MS" w:hAnsi="Times New Roman" w:cs="Times New Roman"/>
          <w:b/>
          <w:sz w:val="24"/>
          <w:szCs w:val="24"/>
          <w:highlight w:val="yellow"/>
          <w:bdr w:val="nil"/>
          <w:lang w:val="en-US" w:eastAsia="en-ZA"/>
        </w:rPr>
        <w:t>12:00</w:t>
      </w:r>
      <w:r w:rsidR="00800C28" w:rsidRPr="007F0040">
        <w:rPr>
          <w:rFonts w:ascii="Times New Roman" w:eastAsia="Arial Unicode MS" w:hAnsi="Times New Roman" w:cs="Times New Roman"/>
          <w:bCs/>
          <w:sz w:val="24"/>
          <w:szCs w:val="24"/>
          <w:highlight w:val="yellow"/>
          <w:bdr w:val="nil"/>
          <w:lang w:val="en-US" w:eastAsia="en-ZA"/>
        </w:rPr>
        <w:t xml:space="preserve"> on </w:t>
      </w:r>
      <w:r w:rsidR="004828C3">
        <w:rPr>
          <w:rFonts w:ascii="Times New Roman" w:eastAsia="Arial Unicode MS" w:hAnsi="Times New Roman" w:cs="Times New Roman"/>
          <w:b/>
          <w:sz w:val="24"/>
          <w:szCs w:val="24"/>
          <w:highlight w:val="yellow"/>
          <w:bdr w:val="nil"/>
          <w:lang w:val="en-US" w:eastAsia="en-ZA"/>
        </w:rPr>
        <w:t>Friday</w:t>
      </w:r>
      <w:r w:rsidR="00800C28" w:rsidRPr="00F97E67">
        <w:rPr>
          <w:rFonts w:ascii="Times New Roman" w:eastAsia="Arial Unicode MS" w:hAnsi="Times New Roman" w:cs="Times New Roman"/>
          <w:b/>
          <w:sz w:val="24"/>
          <w:szCs w:val="24"/>
          <w:highlight w:val="yellow"/>
          <w:bdr w:val="nil"/>
          <w:lang w:val="en-US" w:eastAsia="en-ZA"/>
        </w:rPr>
        <w:t xml:space="preserve">, </w:t>
      </w:r>
      <w:r w:rsidR="00116663" w:rsidRPr="00F97E67">
        <w:rPr>
          <w:rFonts w:ascii="Times New Roman" w:eastAsia="Arial Unicode MS" w:hAnsi="Times New Roman" w:cs="Times New Roman"/>
          <w:b/>
          <w:sz w:val="24"/>
          <w:szCs w:val="24"/>
          <w:highlight w:val="yellow"/>
          <w:bdr w:val="nil"/>
          <w:lang w:val="en-US" w:eastAsia="en-ZA"/>
        </w:rPr>
        <w:t>1</w:t>
      </w:r>
      <w:r w:rsidR="004828C3">
        <w:rPr>
          <w:rFonts w:ascii="Times New Roman" w:eastAsia="Arial Unicode MS" w:hAnsi="Times New Roman" w:cs="Times New Roman"/>
          <w:b/>
          <w:sz w:val="24"/>
          <w:szCs w:val="24"/>
          <w:highlight w:val="yellow"/>
          <w:bdr w:val="nil"/>
          <w:lang w:val="en-US" w:eastAsia="en-ZA"/>
        </w:rPr>
        <w:t>7</w:t>
      </w:r>
      <w:r w:rsidR="00116663" w:rsidRPr="00F97E67">
        <w:rPr>
          <w:rFonts w:ascii="Times New Roman" w:eastAsia="Arial Unicode MS" w:hAnsi="Times New Roman" w:cs="Times New Roman"/>
          <w:b/>
          <w:sz w:val="24"/>
          <w:szCs w:val="24"/>
          <w:highlight w:val="yellow"/>
          <w:bdr w:val="nil"/>
          <w:lang w:val="en-US" w:eastAsia="en-ZA"/>
        </w:rPr>
        <w:t xml:space="preserve"> </w:t>
      </w:r>
      <w:r w:rsidR="004828C3">
        <w:rPr>
          <w:rFonts w:ascii="Times New Roman" w:eastAsia="Arial Unicode MS" w:hAnsi="Times New Roman" w:cs="Times New Roman"/>
          <w:b/>
          <w:sz w:val="24"/>
          <w:szCs w:val="24"/>
          <w:highlight w:val="yellow"/>
          <w:bdr w:val="nil"/>
          <w:lang w:val="en-US" w:eastAsia="en-ZA"/>
        </w:rPr>
        <w:t>April</w:t>
      </w:r>
      <w:r w:rsidR="00116663" w:rsidRPr="00F97E67">
        <w:rPr>
          <w:rFonts w:ascii="Times New Roman" w:eastAsia="Arial Unicode MS" w:hAnsi="Times New Roman" w:cs="Times New Roman"/>
          <w:b/>
          <w:sz w:val="24"/>
          <w:szCs w:val="24"/>
          <w:highlight w:val="yellow"/>
          <w:bdr w:val="nil"/>
          <w:lang w:val="en-US" w:eastAsia="en-ZA"/>
        </w:rPr>
        <w:t xml:space="preserve"> 2026</w:t>
      </w:r>
      <w:r w:rsidR="00BD653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;</w:t>
      </w:r>
      <w:r w:rsidR="00B77E53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</w:t>
      </w:r>
    </w:p>
    <w:p w14:paraId="17136BAD" w14:textId="77777777" w:rsidR="00AC555C" w:rsidRPr="000B56BC" w:rsidRDefault="00AC555C" w:rsidP="006E5D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0E807FFD" w14:textId="7BD2CDA3" w:rsidR="00D05A4C" w:rsidRPr="000B56BC" w:rsidRDefault="004F3E81" w:rsidP="005F4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Please bring a Copy of your Draft Order </w:t>
      </w:r>
      <w:r w:rsidR="007750D3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for signing</w:t>
      </w: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; and</w:t>
      </w:r>
    </w:p>
    <w:p w14:paraId="36B259ED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60BDCE11" w14:textId="31B7A22F" w:rsidR="00301C5F" w:rsidRPr="000B56BC" w:rsidRDefault="005F4F8B" w:rsidP="009C42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Please ensure that there is compliance with the Judge </w:t>
      </w:r>
      <w:r w:rsidR="007C0D0B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P</w:t>
      </w:r>
      <w:r w:rsidR="0061760D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resident’s Practice Directives.</w:t>
      </w:r>
    </w:p>
    <w:p w14:paraId="326DD3A5" w14:textId="77777777" w:rsidR="00320B94" w:rsidRDefault="00320B94" w:rsidP="00320B9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11CC42BF" w14:textId="77777777" w:rsidR="00320B94" w:rsidRPr="000B56BC" w:rsidRDefault="00320B94" w:rsidP="00320B9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4BBF82AA" w14:textId="63DBA5F8" w:rsidR="002A3888" w:rsidRPr="000B56BC" w:rsidRDefault="00B77E53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Y</w:t>
      </w:r>
      <w:r w:rsidR="005F4F8B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ours faithfully </w:t>
      </w:r>
    </w:p>
    <w:p w14:paraId="4C2589B1" w14:textId="3E203EFB" w:rsidR="005F4F8B" w:rsidRPr="00320B94" w:rsidRDefault="00103DE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entury Gothic" w:hAnsi="Times New Roman" w:cs="Times New Roman"/>
          <w:b/>
          <w:sz w:val="20"/>
          <w:szCs w:val="20"/>
          <w:u w:val="single"/>
          <w:bdr w:val="nil"/>
          <w:lang w:eastAsia="en-ZA"/>
        </w:rPr>
      </w:pPr>
      <w:r w:rsidRPr="00320B94">
        <w:rPr>
          <w:rFonts w:ascii="Times New Roman" w:eastAsia="Century Gothic" w:hAnsi="Times New Roman" w:cs="Times New Roman"/>
          <w:b/>
          <w:sz w:val="20"/>
          <w:szCs w:val="20"/>
          <w:u w:val="single"/>
          <w:bdr w:val="nil"/>
          <w:lang w:eastAsia="en-ZA"/>
        </w:rPr>
        <w:t xml:space="preserve">(ELECTRONICALLY GENERATED; </w:t>
      </w:r>
      <w:r w:rsidR="005F4F8B" w:rsidRPr="00320B94">
        <w:rPr>
          <w:rFonts w:ascii="Times New Roman" w:eastAsia="Century Gothic" w:hAnsi="Times New Roman" w:cs="Times New Roman"/>
          <w:b/>
          <w:sz w:val="20"/>
          <w:szCs w:val="20"/>
          <w:u w:val="single"/>
          <w:bdr w:val="nil"/>
          <w:lang w:eastAsia="en-ZA"/>
        </w:rPr>
        <w:t>NOT SIGNED)</w:t>
      </w:r>
    </w:p>
    <w:p w14:paraId="57202A89" w14:textId="0C155251" w:rsidR="005F4F8B" w:rsidRPr="00320B94" w:rsidRDefault="00612C78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entury Gothic" w:hAnsi="Times New Roman" w:cs="Times New Roman"/>
          <w:sz w:val="20"/>
          <w:szCs w:val="20"/>
          <w:bdr w:val="nil"/>
          <w:lang w:eastAsia="en-ZA"/>
        </w:rPr>
      </w:pPr>
      <w:r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>Nyameka Mhlaba</w:t>
      </w:r>
      <w:r w:rsidR="00AF0216"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 xml:space="preserve"> (</w:t>
      </w:r>
      <w:hyperlink r:id="rId10" w:history="1">
        <w:r w:rsidR="00320B94" w:rsidRPr="00320B94">
          <w:rPr>
            <w:rStyle w:val="Hyperlink"/>
            <w:rFonts w:ascii="Times New Roman" w:eastAsia="Arial Unicode MS" w:hAnsi="Times New Roman" w:cs="Times New Roman"/>
            <w:sz w:val="20"/>
            <w:szCs w:val="20"/>
            <w:bdr w:val="nil"/>
            <w:lang w:val="en-US" w:eastAsia="en-ZA"/>
          </w:rPr>
          <w:t>NyMhlaba@judiciary.org.za</w:t>
        </w:r>
      </w:hyperlink>
      <w:r w:rsidR="00320B94"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 xml:space="preserve"> </w:t>
      </w:r>
      <w:r w:rsidR="00AF0216"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>)</w:t>
      </w:r>
    </w:p>
    <w:p w14:paraId="219090CF" w14:textId="46E6657A" w:rsidR="00545171" w:rsidRPr="00320B94" w:rsidRDefault="00E44E63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</w:pPr>
      <w:r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>Registrar to</w:t>
      </w:r>
      <w:r w:rsidR="005F4F8B"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 xml:space="preserve">: </w:t>
      </w:r>
      <w:r w:rsidR="00B77E53"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 xml:space="preserve">Honourable </w:t>
      </w:r>
      <w:r w:rsidR="00612C78"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>Mo</w:t>
      </w:r>
      <w:r w:rsidR="001A3CB0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 xml:space="preserve">kose </w:t>
      </w:r>
      <w:r w:rsidR="005276B8"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>J</w:t>
      </w:r>
    </w:p>
    <w:p w14:paraId="2440AFA8" w14:textId="0F1BA0CE" w:rsidR="005F4F8B" w:rsidRPr="00320B94" w:rsidRDefault="002C50B0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</w:pPr>
      <w:r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>Gauteng Division, Pretoria</w:t>
      </w:r>
      <w:r w:rsidR="00AB3375" w:rsidRPr="00320B94">
        <w:rPr>
          <w:rFonts w:ascii="Times New Roman" w:eastAsia="Arial Unicode MS" w:hAnsi="Times New Roman" w:cs="Times New Roman"/>
          <w:sz w:val="20"/>
          <w:szCs w:val="20"/>
          <w:bdr w:val="nil"/>
          <w:lang w:val="en-US" w:eastAsia="en-ZA"/>
        </w:rPr>
        <w:t xml:space="preserve"> </w:t>
      </w:r>
    </w:p>
    <w:sectPr w:rsidR="005F4F8B" w:rsidRPr="00320B94" w:rsidSect="00062374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C7B7" w14:textId="77777777" w:rsidR="00AA381B" w:rsidRDefault="00AA381B">
      <w:pPr>
        <w:spacing w:after="0" w:line="240" w:lineRule="auto"/>
      </w:pPr>
      <w:r>
        <w:separator/>
      </w:r>
    </w:p>
  </w:endnote>
  <w:endnote w:type="continuationSeparator" w:id="0">
    <w:p w14:paraId="359AB9EC" w14:textId="77777777" w:rsidR="00AA381B" w:rsidRDefault="00AA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9544" w14:textId="77777777" w:rsidR="00BE3C6A" w:rsidRDefault="00BE3C6A">
    <w:pPr>
      <w:pStyle w:val="Footer"/>
      <w:jc w:val="center"/>
    </w:pPr>
  </w:p>
  <w:p w14:paraId="655B4517" w14:textId="77777777" w:rsidR="00BE3C6A" w:rsidRDefault="00BE3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C0B2" w14:textId="77777777" w:rsidR="00AA381B" w:rsidRDefault="00AA381B">
      <w:pPr>
        <w:spacing w:after="0" w:line="240" w:lineRule="auto"/>
      </w:pPr>
      <w:r>
        <w:separator/>
      </w:r>
    </w:p>
  </w:footnote>
  <w:footnote w:type="continuationSeparator" w:id="0">
    <w:p w14:paraId="1EEC10DC" w14:textId="77777777" w:rsidR="00AA381B" w:rsidRDefault="00AA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9285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10E8F8" w14:textId="12EE50AA" w:rsidR="00BE3C6A" w:rsidRDefault="005F4F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6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C63C59" w14:textId="77777777" w:rsidR="00BE3C6A" w:rsidRDefault="00BE3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37B"/>
    <w:multiLevelType w:val="hybridMultilevel"/>
    <w:tmpl w:val="23CE0A88"/>
    <w:lvl w:ilvl="0" w:tplc="02221ADE">
      <w:start w:val="3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02521"/>
    <w:multiLevelType w:val="multilevel"/>
    <w:tmpl w:val="2D1A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C6CC3"/>
    <w:multiLevelType w:val="hybridMultilevel"/>
    <w:tmpl w:val="14D6A6B0"/>
    <w:lvl w:ilvl="0" w:tplc="D9FAF362">
      <w:start w:val="3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D1279B"/>
    <w:multiLevelType w:val="hybridMultilevel"/>
    <w:tmpl w:val="33CC80A0"/>
    <w:lvl w:ilvl="0" w:tplc="537089E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F3B8E"/>
    <w:multiLevelType w:val="hybridMultilevel"/>
    <w:tmpl w:val="14D6A6B0"/>
    <w:lvl w:ilvl="0" w:tplc="FFFFFFFF">
      <w:start w:val="3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1F34C1"/>
    <w:multiLevelType w:val="hybridMultilevel"/>
    <w:tmpl w:val="77F0BD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714"/>
    <w:multiLevelType w:val="hybridMultilevel"/>
    <w:tmpl w:val="FFFFFFFF"/>
    <w:lvl w:ilvl="0" w:tplc="D186B558">
      <w:start w:val="44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86414">
    <w:abstractNumId w:val="5"/>
  </w:num>
  <w:num w:numId="2" w16cid:durableId="880021949">
    <w:abstractNumId w:val="1"/>
  </w:num>
  <w:num w:numId="3" w16cid:durableId="120998885">
    <w:abstractNumId w:val="2"/>
  </w:num>
  <w:num w:numId="4" w16cid:durableId="111824654">
    <w:abstractNumId w:val="4"/>
  </w:num>
  <w:num w:numId="5" w16cid:durableId="91628803">
    <w:abstractNumId w:val="0"/>
  </w:num>
  <w:num w:numId="6" w16cid:durableId="1303853433">
    <w:abstractNumId w:val="6"/>
  </w:num>
  <w:num w:numId="7" w16cid:durableId="123472349">
    <w:abstractNumId w:val="7"/>
  </w:num>
  <w:num w:numId="8" w16cid:durableId="1468547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8B"/>
    <w:rsid w:val="00002537"/>
    <w:rsid w:val="00024C57"/>
    <w:rsid w:val="00044995"/>
    <w:rsid w:val="000500F3"/>
    <w:rsid w:val="00062374"/>
    <w:rsid w:val="0006248B"/>
    <w:rsid w:val="00065774"/>
    <w:rsid w:val="00085DA7"/>
    <w:rsid w:val="0009197C"/>
    <w:rsid w:val="000B56BC"/>
    <w:rsid w:val="000D123E"/>
    <w:rsid w:val="000E4931"/>
    <w:rsid w:val="000F2A02"/>
    <w:rsid w:val="00103DEB"/>
    <w:rsid w:val="00116663"/>
    <w:rsid w:val="001179E3"/>
    <w:rsid w:val="001203E9"/>
    <w:rsid w:val="0014434F"/>
    <w:rsid w:val="00151DDD"/>
    <w:rsid w:val="0016375E"/>
    <w:rsid w:val="00171E71"/>
    <w:rsid w:val="00190A29"/>
    <w:rsid w:val="00195B74"/>
    <w:rsid w:val="001A1534"/>
    <w:rsid w:val="001A35E1"/>
    <w:rsid w:val="001A3CB0"/>
    <w:rsid w:val="001E1C13"/>
    <w:rsid w:val="001F6066"/>
    <w:rsid w:val="00201A73"/>
    <w:rsid w:val="00205B86"/>
    <w:rsid w:val="00221EC7"/>
    <w:rsid w:val="0023498A"/>
    <w:rsid w:val="002507E1"/>
    <w:rsid w:val="00254028"/>
    <w:rsid w:val="00255757"/>
    <w:rsid w:val="00256778"/>
    <w:rsid w:val="002A3888"/>
    <w:rsid w:val="002A6865"/>
    <w:rsid w:val="002B108D"/>
    <w:rsid w:val="002C50B0"/>
    <w:rsid w:val="002C5392"/>
    <w:rsid w:val="002C76DC"/>
    <w:rsid w:val="002F4771"/>
    <w:rsid w:val="00300354"/>
    <w:rsid w:val="00301C5F"/>
    <w:rsid w:val="0031454D"/>
    <w:rsid w:val="00320B94"/>
    <w:rsid w:val="00323371"/>
    <w:rsid w:val="00325A17"/>
    <w:rsid w:val="00340866"/>
    <w:rsid w:val="00360D4C"/>
    <w:rsid w:val="0039073C"/>
    <w:rsid w:val="003931A0"/>
    <w:rsid w:val="003949A3"/>
    <w:rsid w:val="003B52EB"/>
    <w:rsid w:val="003B5D59"/>
    <w:rsid w:val="003C39CC"/>
    <w:rsid w:val="003D4687"/>
    <w:rsid w:val="003D7727"/>
    <w:rsid w:val="003E2BBC"/>
    <w:rsid w:val="003F0EB8"/>
    <w:rsid w:val="003F683E"/>
    <w:rsid w:val="0040545F"/>
    <w:rsid w:val="00417745"/>
    <w:rsid w:val="00427D92"/>
    <w:rsid w:val="00443F4E"/>
    <w:rsid w:val="00462B7D"/>
    <w:rsid w:val="0047543D"/>
    <w:rsid w:val="00475F58"/>
    <w:rsid w:val="004828C3"/>
    <w:rsid w:val="00493A28"/>
    <w:rsid w:val="004A51E0"/>
    <w:rsid w:val="004B1153"/>
    <w:rsid w:val="004B1D8F"/>
    <w:rsid w:val="004B1E6A"/>
    <w:rsid w:val="004E2243"/>
    <w:rsid w:val="004F3E81"/>
    <w:rsid w:val="00501813"/>
    <w:rsid w:val="00503B6A"/>
    <w:rsid w:val="00506E93"/>
    <w:rsid w:val="00522CA5"/>
    <w:rsid w:val="00525581"/>
    <w:rsid w:val="005276B8"/>
    <w:rsid w:val="00545171"/>
    <w:rsid w:val="00561BF0"/>
    <w:rsid w:val="005667AE"/>
    <w:rsid w:val="00566EBB"/>
    <w:rsid w:val="00584D2F"/>
    <w:rsid w:val="005E5BF0"/>
    <w:rsid w:val="005F4F8B"/>
    <w:rsid w:val="00602B95"/>
    <w:rsid w:val="00612C78"/>
    <w:rsid w:val="0061760D"/>
    <w:rsid w:val="006203F5"/>
    <w:rsid w:val="006365BA"/>
    <w:rsid w:val="00675C47"/>
    <w:rsid w:val="006823FB"/>
    <w:rsid w:val="006A2E28"/>
    <w:rsid w:val="006B135C"/>
    <w:rsid w:val="006C508C"/>
    <w:rsid w:val="006C7E6F"/>
    <w:rsid w:val="006E5DF7"/>
    <w:rsid w:val="00703453"/>
    <w:rsid w:val="0073009C"/>
    <w:rsid w:val="0076196B"/>
    <w:rsid w:val="0076755C"/>
    <w:rsid w:val="007750D3"/>
    <w:rsid w:val="0078525D"/>
    <w:rsid w:val="00796747"/>
    <w:rsid w:val="007A400B"/>
    <w:rsid w:val="007B4AEE"/>
    <w:rsid w:val="007C0D0B"/>
    <w:rsid w:val="007D2FD8"/>
    <w:rsid w:val="007F0040"/>
    <w:rsid w:val="00800C28"/>
    <w:rsid w:val="00803C0E"/>
    <w:rsid w:val="008341F1"/>
    <w:rsid w:val="008361E9"/>
    <w:rsid w:val="00851F50"/>
    <w:rsid w:val="00864AAD"/>
    <w:rsid w:val="008651BF"/>
    <w:rsid w:val="008C4258"/>
    <w:rsid w:val="008C6559"/>
    <w:rsid w:val="008C7047"/>
    <w:rsid w:val="00906E88"/>
    <w:rsid w:val="0092794F"/>
    <w:rsid w:val="00943878"/>
    <w:rsid w:val="00945549"/>
    <w:rsid w:val="0095102F"/>
    <w:rsid w:val="009B2568"/>
    <w:rsid w:val="009C425B"/>
    <w:rsid w:val="009C7FD2"/>
    <w:rsid w:val="00A132E8"/>
    <w:rsid w:val="00A30E5D"/>
    <w:rsid w:val="00A458B8"/>
    <w:rsid w:val="00A71487"/>
    <w:rsid w:val="00A71F90"/>
    <w:rsid w:val="00A75F74"/>
    <w:rsid w:val="00A821C8"/>
    <w:rsid w:val="00A83783"/>
    <w:rsid w:val="00A870B5"/>
    <w:rsid w:val="00A90DF4"/>
    <w:rsid w:val="00A94002"/>
    <w:rsid w:val="00AA381B"/>
    <w:rsid w:val="00AB3375"/>
    <w:rsid w:val="00AC3B7B"/>
    <w:rsid w:val="00AC555C"/>
    <w:rsid w:val="00AD4C19"/>
    <w:rsid w:val="00AF0216"/>
    <w:rsid w:val="00AF4860"/>
    <w:rsid w:val="00AF6C68"/>
    <w:rsid w:val="00B1114F"/>
    <w:rsid w:val="00B13FD3"/>
    <w:rsid w:val="00B24F01"/>
    <w:rsid w:val="00B376C2"/>
    <w:rsid w:val="00B57FF9"/>
    <w:rsid w:val="00B64F14"/>
    <w:rsid w:val="00B71F22"/>
    <w:rsid w:val="00B72276"/>
    <w:rsid w:val="00B7427A"/>
    <w:rsid w:val="00B74A69"/>
    <w:rsid w:val="00B76363"/>
    <w:rsid w:val="00B77E53"/>
    <w:rsid w:val="00B8429C"/>
    <w:rsid w:val="00B85790"/>
    <w:rsid w:val="00B85A4A"/>
    <w:rsid w:val="00BA1A95"/>
    <w:rsid w:val="00BB5235"/>
    <w:rsid w:val="00BD04EF"/>
    <w:rsid w:val="00BD0AD8"/>
    <w:rsid w:val="00BD16C9"/>
    <w:rsid w:val="00BD6534"/>
    <w:rsid w:val="00BD7208"/>
    <w:rsid w:val="00BE3C6A"/>
    <w:rsid w:val="00C04573"/>
    <w:rsid w:val="00C05CA6"/>
    <w:rsid w:val="00C05EE5"/>
    <w:rsid w:val="00C15B65"/>
    <w:rsid w:val="00C17226"/>
    <w:rsid w:val="00C30AC5"/>
    <w:rsid w:val="00C463B5"/>
    <w:rsid w:val="00C55C9B"/>
    <w:rsid w:val="00C649FA"/>
    <w:rsid w:val="00C74674"/>
    <w:rsid w:val="00C7654F"/>
    <w:rsid w:val="00CA40F3"/>
    <w:rsid w:val="00CC2B54"/>
    <w:rsid w:val="00CC5D9F"/>
    <w:rsid w:val="00CD748D"/>
    <w:rsid w:val="00CE24E1"/>
    <w:rsid w:val="00D04D9A"/>
    <w:rsid w:val="00D05A4C"/>
    <w:rsid w:val="00D15EDC"/>
    <w:rsid w:val="00D27007"/>
    <w:rsid w:val="00D3310E"/>
    <w:rsid w:val="00D3531B"/>
    <w:rsid w:val="00D430E0"/>
    <w:rsid w:val="00D50069"/>
    <w:rsid w:val="00D62E1A"/>
    <w:rsid w:val="00D7314A"/>
    <w:rsid w:val="00D85341"/>
    <w:rsid w:val="00DC46D1"/>
    <w:rsid w:val="00DC764A"/>
    <w:rsid w:val="00DD2C6B"/>
    <w:rsid w:val="00DF4988"/>
    <w:rsid w:val="00E0743D"/>
    <w:rsid w:val="00E12BFE"/>
    <w:rsid w:val="00E21BD3"/>
    <w:rsid w:val="00E27557"/>
    <w:rsid w:val="00E441BB"/>
    <w:rsid w:val="00E44E63"/>
    <w:rsid w:val="00E71222"/>
    <w:rsid w:val="00E71B63"/>
    <w:rsid w:val="00E73043"/>
    <w:rsid w:val="00E924FA"/>
    <w:rsid w:val="00E9318B"/>
    <w:rsid w:val="00E9421D"/>
    <w:rsid w:val="00EB6B86"/>
    <w:rsid w:val="00ED2013"/>
    <w:rsid w:val="00F235C2"/>
    <w:rsid w:val="00F3081A"/>
    <w:rsid w:val="00F41673"/>
    <w:rsid w:val="00F47190"/>
    <w:rsid w:val="00F613B5"/>
    <w:rsid w:val="00F668B5"/>
    <w:rsid w:val="00F95384"/>
    <w:rsid w:val="00F97E67"/>
    <w:rsid w:val="00FA7E16"/>
    <w:rsid w:val="00FB595F"/>
    <w:rsid w:val="00FC14D1"/>
    <w:rsid w:val="00FE2539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68C0"/>
  <w15:chartTrackingRefBased/>
  <w15:docId w15:val="{64AA82FA-0E35-4091-9D1E-98EB97AA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8B"/>
  </w:style>
  <w:style w:type="paragraph" w:styleId="Footer">
    <w:name w:val="footer"/>
    <w:basedOn w:val="Normal"/>
    <w:link w:val="FooterChar"/>
    <w:uiPriority w:val="99"/>
    <w:unhideWhenUsed/>
    <w:rsid w:val="005F4F8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F4F8B"/>
    <w:rPr>
      <w:lang w:val="en-GB"/>
    </w:rPr>
  </w:style>
  <w:style w:type="paragraph" w:styleId="ListParagraph">
    <w:name w:val="List Paragraph"/>
    <w:basedOn w:val="Normal"/>
    <w:uiPriority w:val="34"/>
    <w:qFormat/>
    <w:rsid w:val="005F4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A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A0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2C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408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yMhlab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yMhlaba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1140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Hefer</dc:creator>
  <cp:keywords/>
  <dc:description/>
  <cp:lastModifiedBy>Nyameka Mhlaba</cp:lastModifiedBy>
  <cp:revision>15</cp:revision>
  <cp:lastPrinted>2023-11-02T10:22:00Z</cp:lastPrinted>
  <dcterms:created xsi:type="dcterms:W3CDTF">2024-03-13T08:00:00Z</dcterms:created>
  <dcterms:modified xsi:type="dcterms:W3CDTF">2026-04-15T12:52:00Z</dcterms:modified>
</cp:coreProperties>
</file>