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90F9" w14:textId="77777777" w:rsidR="005F499E" w:rsidRDefault="005F499E">
      <w:pPr>
        <w:pStyle w:val="BodyText"/>
        <w:spacing w:before="2"/>
        <w:rPr>
          <w:rFonts w:ascii="Times New Roman"/>
          <w:sz w:val="5"/>
        </w:rPr>
      </w:pPr>
    </w:p>
    <w:p w14:paraId="4F2C750D" w14:textId="77777777" w:rsidR="005F499E" w:rsidRDefault="00067166">
      <w:pPr>
        <w:pStyle w:val="BodyText"/>
        <w:ind w:left="51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7E76D1" wp14:editId="11A120B2">
            <wp:extent cx="1670303" cy="16703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303" cy="167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35055" w14:textId="77777777" w:rsidR="005F499E" w:rsidRDefault="00067166">
      <w:pPr>
        <w:pStyle w:val="BodyText"/>
        <w:spacing w:before="193" w:line="410" w:lineRule="auto"/>
        <w:ind w:left="4389" w:right="2256" w:hanging="1883"/>
        <w:rPr>
          <w:rFonts w:ascii="Arial MT"/>
        </w:rPr>
      </w:pPr>
      <w:r>
        <w:rPr>
          <w:rFonts w:ascii="Arial MT"/>
        </w:rPr>
        <w:t>Office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of the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Registrar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of the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High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Court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South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Africa,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Gauteng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Division Private Bag/</w:t>
      </w:r>
      <w:proofErr w:type="spellStart"/>
      <w:r>
        <w:rPr>
          <w:rFonts w:ascii="Arial MT"/>
        </w:rPr>
        <w:t>Privaatsak</w:t>
      </w:r>
      <w:proofErr w:type="spellEnd"/>
      <w:r>
        <w:rPr>
          <w:rFonts w:ascii="Arial MT"/>
        </w:rPr>
        <w:t xml:space="preserve"> X67, Pretoria, 0001</w:t>
      </w:r>
    </w:p>
    <w:p w14:paraId="697DBA32" w14:textId="77777777" w:rsidR="005F499E" w:rsidRDefault="00067166">
      <w:pPr>
        <w:pStyle w:val="BodyText"/>
        <w:spacing w:line="252" w:lineRule="exact"/>
        <w:ind w:left="5349"/>
        <w:rPr>
          <w:rFonts w:ascii="Arial MT"/>
        </w:rPr>
      </w:pPr>
      <w:r>
        <w:rPr>
          <w:rFonts w:ascii="Arial MT"/>
        </w:rPr>
        <w:t>Tel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No: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(012)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315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4"/>
        </w:rPr>
        <w:t>7614</w:t>
      </w:r>
    </w:p>
    <w:p w14:paraId="175D10F8" w14:textId="5345B1CF" w:rsidR="005F499E" w:rsidRDefault="00067166">
      <w:pPr>
        <w:pStyle w:val="Title"/>
      </w:pPr>
      <w:r>
        <w:t>OPPOSED</w:t>
      </w:r>
      <w:r>
        <w:rPr>
          <w:spacing w:val="-6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ROLL</w:t>
      </w:r>
      <w:r>
        <w:rPr>
          <w:spacing w:val="-7"/>
        </w:rPr>
        <w:t xml:space="preserve"> </w:t>
      </w:r>
      <w:r>
        <w:t>FOR</w:t>
      </w:r>
      <w:r w:rsidR="000C4EA6">
        <w:t xml:space="preserve"> THE WEEK OF </w:t>
      </w:r>
      <w:r>
        <w:t>11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2026</w:t>
      </w:r>
      <w:r w:rsidR="000C4EA6">
        <w:rPr>
          <w:spacing w:val="-4"/>
        </w:rPr>
        <w:t xml:space="preserve"> TO 15 MAY 2026</w:t>
      </w:r>
    </w:p>
    <w:p w14:paraId="6860B6C9" w14:textId="2855DAFB" w:rsidR="005F499E" w:rsidRDefault="00067166">
      <w:pPr>
        <w:spacing w:before="183"/>
      </w:pPr>
      <w:r>
        <w:rPr>
          <w:b/>
        </w:rPr>
        <w:t>BEFORE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HONOURABLE</w:t>
      </w:r>
      <w:r>
        <w:rPr>
          <w:b/>
          <w:spacing w:val="-6"/>
        </w:rPr>
        <w:t xml:space="preserve"> </w:t>
      </w:r>
      <w:r>
        <w:rPr>
          <w:b/>
        </w:rPr>
        <w:t>JUDGES:</w:t>
      </w:r>
      <w:r>
        <w:rPr>
          <w:b/>
          <w:spacing w:val="43"/>
        </w:rPr>
        <w:t xml:space="preserve"> </w:t>
      </w:r>
      <w:r>
        <w:t>MINNAAR</w:t>
      </w:r>
      <w:r>
        <w:rPr>
          <w:spacing w:val="-2"/>
        </w:rPr>
        <w:t xml:space="preserve"> </w:t>
      </w:r>
      <w:r>
        <w:t>AJ</w:t>
      </w:r>
    </w:p>
    <w:p w14:paraId="61511BCD" w14:textId="77777777" w:rsidR="005F499E" w:rsidRDefault="005F499E">
      <w:pPr>
        <w:pStyle w:val="BodyText"/>
      </w:pPr>
    </w:p>
    <w:p w14:paraId="00635865" w14:textId="77777777" w:rsidR="005F499E" w:rsidRDefault="00067166">
      <w:pPr>
        <w:pStyle w:val="BodyText"/>
        <w:spacing w:before="183"/>
      </w:pPr>
      <w:r>
        <w:t>Secretary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Acting</w:t>
      </w:r>
      <w:r>
        <w:rPr>
          <w:spacing w:val="-3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Minnaar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hyperlink r:id="rId8">
        <w:r w:rsidR="005F499E">
          <w:rPr>
            <w:color w:val="0462C1"/>
            <w:spacing w:val="-2"/>
            <w:u w:val="single" w:color="0462C1"/>
          </w:rPr>
          <w:t>Lnkosi@judiciary.org.za</w:t>
        </w:r>
      </w:hyperlink>
    </w:p>
    <w:p w14:paraId="6D0C47C9" w14:textId="77777777" w:rsidR="005F499E" w:rsidRDefault="005F499E">
      <w:pPr>
        <w:pStyle w:val="BodyText"/>
      </w:pPr>
    </w:p>
    <w:p w14:paraId="0762CA27" w14:textId="77777777" w:rsidR="000C4EA6" w:rsidRDefault="000C4EA6">
      <w:pPr>
        <w:pStyle w:val="BodyText"/>
      </w:pPr>
    </w:p>
    <w:p w14:paraId="73F1E493" w14:textId="77777777" w:rsidR="000C4EA6" w:rsidRPr="00271E5F" w:rsidRDefault="000C4EA6" w:rsidP="000C4EA6">
      <w:pPr>
        <w:widowControl/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autoSpaceDE/>
        <w:autoSpaceDN/>
        <w:ind w:left="851" w:hanging="851"/>
        <w:jc w:val="both"/>
        <w:rPr>
          <w:rFonts w:ascii="Arial" w:hAnsi="Arial" w:cs="Arial"/>
          <w:b/>
        </w:rPr>
      </w:pPr>
      <w:r w:rsidRPr="00271E5F">
        <w:rPr>
          <w:rFonts w:ascii="Arial" w:hAnsi="Arial" w:cs="Arial"/>
          <w:b/>
        </w:rPr>
        <w:t>ALLOCATIONS</w:t>
      </w:r>
    </w:p>
    <w:p w14:paraId="21DAD444" w14:textId="77777777" w:rsidR="000C4EA6" w:rsidRPr="004260C3" w:rsidRDefault="000C4EA6" w:rsidP="000C4EA6">
      <w:pPr>
        <w:shd w:val="clear" w:color="auto" w:fill="FFFFFF"/>
        <w:jc w:val="both"/>
        <w:rPr>
          <w:rFonts w:ascii="Arial" w:hAnsi="Arial" w:cs="Arial"/>
          <w:b/>
          <w:color w:val="393939"/>
        </w:rPr>
      </w:pPr>
    </w:p>
    <w:p w14:paraId="630DE7BA" w14:textId="77777777" w:rsidR="000C4EA6" w:rsidRPr="00271E5F" w:rsidRDefault="000C4EA6" w:rsidP="000C4EA6">
      <w:pPr>
        <w:widowControl/>
        <w:numPr>
          <w:ilvl w:val="1"/>
          <w:numId w:val="2"/>
        </w:numPr>
        <w:shd w:val="clear" w:color="auto" w:fill="FFFFFF"/>
        <w:tabs>
          <w:tab w:val="left" w:pos="1701"/>
        </w:tabs>
        <w:autoSpaceDE/>
        <w:autoSpaceDN/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271E5F">
        <w:rPr>
          <w:rFonts w:ascii="Arial" w:hAnsi="Arial" w:cs="Arial"/>
        </w:rPr>
        <w:t>The allocated roll is distributed with this Directive.</w:t>
      </w:r>
      <w:r>
        <w:rPr>
          <w:rFonts w:ascii="Arial" w:hAnsi="Arial" w:cs="Arial"/>
        </w:rPr>
        <w:t xml:space="preserve"> Counsel only needs to appear on the allocated date and time. </w:t>
      </w:r>
    </w:p>
    <w:p w14:paraId="277FBF29" w14:textId="6D2E6C92" w:rsidR="000C4EA6" w:rsidRPr="00271E5F" w:rsidRDefault="000C4EA6" w:rsidP="000C4EA6">
      <w:pPr>
        <w:widowControl/>
        <w:numPr>
          <w:ilvl w:val="1"/>
          <w:numId w:val="2"/>
        </w:numPr>
        <w:shd w:val="clear" w:color="auto" w:fill="FFFFFF"/>
        <w:tabs>
          <w:tab w:val="left" w:pos="1701"/>
        </w:tabs>
        <w:autoSpaceDE/>
        <w:autoSpaceDN/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Where an allocation is made to Monday, 11 May 2026 at 10h00, with reference </w:t>
      </w:r>
      <w:r>
        <w:rPr>
          <w:rFonts w:ascii="Arial" w:hAnsi="Arial" w:cs="Arial"/>
          <w:b/>
          <w:bCs/>
        </w:rPr>
        <w:t>‘Roll Call’</w:t>
      </w:r>
      <w:r>
        <w:rPr>
          <w:rFonts w:ascii="Arial" w:hAnsi="Arial" w:cs="Arial"/>
        </w:rPr>
        <w:t xml:space="preserve">, counsel should appear to address the Court as to why the application should be heard and should be available for an allocation to later in the week. </w:t>
      </w:r>
    </w:p>
    <w:p w14:paraId="6AD553A5" w14:textId="77777777" w:rsidR="000C4EA6" w:rsidRPr="00271E5F" w:rsidRDefault="000C4EA6" w:rsidP="000C4EA6">
      <w:pPr>
        <w:widowControl/>
        <w:numPr>
          <w:ilvl w:val="1"/>
          <w:numId w:val="2"/>
        </w:numPr>
        <w:shd w:val="clear" w:color="auto" w:fill="FFFFFF"/>
        <w:tabs>
          <w:tab w:val="left" w:pos="1701"/>
        </w:tabs>
        <w:autoSpaceDE/>
        <w:autoSpaceDN/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271E5F">
        <w:rPr>
          <w:rFonts w:ascii="Arial" w:hAnsi="Arial" w:cs="Arial"/>
        </w:rPr>
        <w:t xml:space="preserve">Introductions will be </w:t>
      </w:r>
      <w:proofErr w:type="gramStart"/>
      <w:r w:rsidRPr="00271E5F">
        <w:rPr>
          <w:rFonts w:ascii="Arial" w:hAnsi="Arial" w:cs="Arial"/>
        </w:rPr>
        <w:t>done</w:t>
      </w:r>
      <w:proofErr w:type="gramEnd"/>
      <w:r w:rsidRPr="00271E5F">
        <w:rPr>
          <w:rFonts w:ascii="Arial" w:hAnsi="Arial" w:cs="Arial"/>
        </w:rPr>
        <w:t xml:space="preserve"> in open court.</w:t>
      </w:r>
    </w:p>
    <w:p w14:paraId="14F6D349" w14:textId="77777777" w:rsidR="000C4EA6" w:rsidRPr="004260C3" w:rsidRDefault="000C4EA6" w:rsidP="000C4EA6">
      <w:pPr>
        <w:shd w:val="clear" w:color="auto" w:fill="FFFFFF"/>
        <w:spacing w:line="480" w:lineRule="auto"/>
        <w:jc w:val="both"/>
        <w:rPr>
          <w:rFonts w:ascii="Arial" w:hAnsi="Arial" w:cs="Arial"/>
          <w:b/>
        </w:rPr>
      </w:pPr>
    </w:p>
    <w:p w14:paraId="5C145230" w14:textId="77777777" w:rsidR="000C4EA6" w:rsidRPr="004260C3" w:rsidRDefault="000C4EA6" w:rsidP="000C4EA6">
      <w:pPr>
        <w:widowControl/>
        <w:numPr>
          <w:ilvl w:val="0"/>
          <w:numId w:val="1"/>
        </w:numPr>
        <w:shd w:val="clear" w:color="auto" w:fill="FFFFFF"/>
        <w:tabs>
          <w:tab w:val="clear" w:pos="360"/>
          <w:tab w:val="num" w:pos="567"/>
        </w:tabs>
        <w:autoSpaceDE/>
        <w:autoSpaceDN/>
        <w:spacing w:line="480" w:lineRule="auto"/>
        <w:ind w:left="567" w:hanging="567"/>
        <w:jc w:val="both"/>
        <w:rPr>
          <w:rFonts w:ascii="Arial" w:hAnsi="Arial" w:cs="Arial"/>
          <w:b/>
          <w:bCs/>
        </w:rPr>
      </w:pPr>
      <w:r w:rsidRPr="004260C3">
        <w:rPr>
          <w:rFonts w:ascii="Arial" w:hAnsi="Arial" w:cs="Arial"/>
          <w:b/>
        </w:rPr>
        <w:t>PRACTICE NOTES</w:t>
      </w:r>
      <w:r>
        <w:rPr>
          <w:rFonts w:ascii="Arial" w:hAnsi="Arial" w:cs="Arial"/>
          <w:b/>
        </w:rPr>
        <w:t xml:space="preserve">, </w:t>
      </w:r>
      <w:r w:rsidRPr="004260C3">
        <w:rPr>
          <w:rFonts w:ascii="Arial" w:hAnsi="Arial" w:cs="Arial"/>
          <w:b/>
        </w:rPr>
        <w:t>DRAFT ORDERS</w:t>
      </w:r>
      <w:r>
        <w:rPr>
          <w:rFonts w:ascii="Arial" w:hAnsi="Arial" w:cs="Arial"/>
          <w:b/>
        </w:rPr>
        <w:t xml:space="preserve"> AND CASELINES BUNDLES</w:t>
      </w:r>
      <w:r w:rsidRPr="004260C3">
        <w:rPr>
          <w:rFonts w:ascii="Arial" w:hAnsi="Arial" w:cs="Arial"/>
          <w:b/>
        </w:rPr>
        <w:t>:</w:t>
      </w:r>
    </w:p>
    <w:p w14:paraId="66CA6797" w14:textId="30D94E51" w:rsidR="000C4EA6" w:rsidRPr="004260C3" w:rsidRDefault="000C4EA6" w:rsidP="000C4EA6">
      <w:pPr>
        <w:widowControl/>
        <w:numPr>
          <w:ilvl w:val="1"/>
          <w:numId w:val="3"/>
        </w:numPr>
        <w:shd w:val="clear" w:color="auto" w:fill="FFFFFF"/>
        <w:tabs>
          <w:tab w:val="left" w:pos="1701"/>
        </w:tabs>
        <w:autoSpaceDE/>
        <w:autoSpaceDN/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iCs/>
        </w:rPr>
        <w:t xml:space="preserve">Joint practice notes to be uploaded by 17h00 on Monday, 4 May 2026. </w:t>
      </w:r>
    </w:p>
    <w:p w14:paraId="7DF4FE0B" w14:textId="77777777" w:rsidR="000C4EA6" w:rsidRPr="004260C3" w:rsidRDefault="000C4EA6" w:rsidP="000C4EA6">
      <w:pPr>
        <w:widowControl/>
        <w:numPr>
          <w:ilvl w:val="1"/>
          <w:numId w:val="3"/>
        </w:numPr>
        <w:shd w:val="clear" w:color="auto" w:fill="FFFFFF"/>
        <w:tabs>
          <w:tab w:val="left" w:pos="1701"/>
        </w:tabs>
        <w:autoSpaceDE/>
        <w:autoSpaceDN/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4260C3">
        <w:rPr>
          <w:rFonts w:ascii="Arial" w:hAnsi="Arial" w:cs="Arial"/>
        </w:rPr>
        <w:lastRenderedPageBreak/>
        <w:t>If there is any other information to be conveyed, it must also be stated in the practice note.</w:t>
      </w:r>
    </w:p>
    <w:p w14:paraId="3AC2E54E" w14:textId="77777777" w:rsidR="000C4EA6" w:rsidRPr="004260C3" w:rsidRDefault="000C4EA6" w:rsidP="000C4EA6">
      <w:pPr>
        <w:widowControl/>
        <w:numPr>
          <w:ilvl w:val="1"/>
          <w:numId w:val="3"/>
        </w:numPr>
        <w:shd w:val="clear" w:color="auto" w:fill="FFFFFF"/>
        <w:tabs>
          <w:tab w:val="left" w:pos="1701"/>
        </w:tabs>
        <w:autoSpaceDE/>
        <w:autoSpaceDN/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iCs/>
        </w:rPr>
        <w:t>One copy of the draft order</w:t>
      </w:r>
      <w:r w:rsidRPr="004260C3">
        <w:rPr>
          <w:rFonts w:ascii="Arial" w:hAnsi="Arial" w:cs="Arial"/>
        </w:rPr>
        <w:t>, indicating the date and particulars of the Judge and the particulars of the attorney of record and the counsel/attorney appearing, must be handed up in court</w:t>
      </w:r>
      <w:r w:rsidRPr="004260C3">
        <w:rPr>
          <w:rFonts w:ascii="Arial" w:hAnsi="Arial" w:cs="Arial"/>
          <w:b/>
          <w:i/>
        </w:rPr>
        <w:t>.</w:t>
      </w:r>
    </w:p>
    <w:p w14:paraId="61E3BE2C" w14:textId="77777777" w:rsidR="000C4EA6" w:rsidRPr="004260C3" w:rsidRDefault="000C4EA6" w:rsidP="000C4EA6">
      <w:pPr>
        <w:widowControl/>
        <w:numPr>
          <w:ilvl w:val="1"/>
          <w:numId w:val="3"/>
        </w:numPr>
        <w:shd w:val="clear" w:color="auto" w:fill="FFFFFF"/>
        <w:tabs>
          <w:tab w:val="left" w:pos="1701"/>
        </w:tabs>
        <w:autoSpaceDE/>
        <w:autoSpaceDN/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4260C3">
        <w:rPr>
          <w:rFonts w:ascii="Arial" w:hAnsi="Arial" w:cs="Arial"/>
        </w:rPr>
        <w:t xml:space="preserve">It is the responsibility of the applicant’s attorney to ensure that the matter is TIMEOUSLY, PROPERLY AND FULLY uploaded onto </w:t>
      </w:r>
      <w:proofErr w:type="spellStart"/>
      <w:r w:rsidRPr="004260C3">
        <w:rPr>
          <w:rFonts w:ascii="Arial" w:hAnsi="Arial" w:cs="Arial"/>
        </w:rPr>
        <w:t>CaseLines</w:t>
      </w:r>
      <w:proofErr w:type="spellEnd"/>
      <w:r w:rsidRPr="004260C3">
        <w:rPr>
          <w:rFonts w:ascii="Arial" w:hAnsi="Arial" w:cs="Arial"/>
        </w:rPr>
        <w:t xml:space="preserve"> in accordance with the Practice Directive. Late filing or updates will not be accepted.</w:t>
      </w:r>
    </w:p>
    <w:p w14:paraId="790379D8" w14:textId="4B520C11" w:rsidR="000C4EA6" w:rsidRPr="00271E5F" w:rsidRDefault="000C4EA6" w:rsidP="000C4EA6">
      <w:pPr>
        <w:widowControl/>
        <w:numPr>
          <w:ilvl w:val="1"/>
          <w:numId w:val="3"/>
        </w:numPr>
        <w:shd w:val="clear" w:color="auto" w:fill="FFFFFF"/>
        <w:tabs>
          <w:tab w:val="left" w:pos="1701"/>
        </w:tabs>
        <w:autoSpaceDE/>
        <w:autoSpaceDN/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4260C3">
        <w:rPr>
          <w:rFonts w:ascii="Arial" w:hAnsi="Arial" w:cs="Arial"/>
        </w:rPr>
        <w:t xml:space="preserve">No further documents may be uploaded to </w:t>
      </w:r>
      <w:proofErr w:type="spellStart"/>
      <w:r w:rsidRPr="004260C3">
        <w:rPr>
          <w:rFonts w:ascii="Arial" w:hAnsi="Arial" w:cs="Arial"/>
        </w:rPr>
        <w:t>CaseLines</w:t>
      </w:r>
      <w:proofErr w:type="spellEnd"/>
      <w:r w:rsidRPr="004260C3">
        <w:rPr>
          <w:rFonts w:ascii="Arial" w:hAnsi="Arial" w:cs="Arial"/>
        </w:rPr>
        <w:t xml:space="preserve"> after </w:t>
      </w:r>
      <w:r>
        <w:rPr>
          <w:rFonts w:ascii="Arial" w:hAnsi="Arial" w:cs="Arial"/>
        </w:rPr>
        <w:t xml:space="preserve">17h00, on Monday, 4 May 2026. </w:t>
      </w:r>
    </w:p>
    <w:p w14:paraId="156647D6" w14:textId="77777777" w:rsidR="000C4EA6" w:rsidRDefault="000C4EA6" w:rsidP="000C4EA6">
      <w:pPr>
        <w:widowControl/>
        <w:numPr>
          <w:ilvl w:val="1"/>
          <w:numId w:val="3"/>
        </w:numPr>
        <w:shd w:val="clear" w:color="auto" w:fill="FFFFFF"/>
        <w:tabs>
          <w:tab w:val="left" w:pos="1701"/>
        </w:tabs>
        <w:autoSpaceDE/>
        <w:autoSpaceDN/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Documents to be properly identified and uploaded as separate documents.</w:t>
      </w:r>
    </w:p>
    <w:p w14:paraId="0FDE93AB" w14:textId="77777777" w:rsidR="000C4EA6" w:rsidRPr="00271E5F" w:rsidRDefault="000C4EA6" w:rsidP="000C4EA6">
      <w:pPr>
        <w:widowControl/>
        <w:numPr>
          <w:ilvl w:val="1"/>
          <w:numId w:val="3"/>
        </w:numPr>
        <w:shd w:val="clear" w:color="auto" w:fill="FFFFFF"/>
        <w:tabs>
          <w:tab w:val="left" w:pos="1701"/>
        </w:tabs>
        <w:autoSpaceDE/>
        <w:autoSpaceDN/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Take note of</w:t>
      </w:r>
      <w:r w:rsidRPr="00271E5F">
        <w:rPr>
          <w:rFonts w:ascii="Arial" w:hAnsi="Arial" w:cs="Arial"/>
        </w:rPr>
        <w:t xml:space="preserve"> widely shared notes made by the Judge on </w:t>
      </w:r>
      <w:proofErr w:type="spellStart"/>
      <w:r w:rsidRPr="00271E5F">
        <w:rPr>
          <w:rFonts w:ascii="Arial" w:hAnsi="Arial" w:cs="Arial"/>
        </w:rPr>
        <w:t>Case</w:t>
      </w:r>
      <w:r>
        <w:rPr>
          <w:rFonts w:ascii="Arial" w:hAnsi="Arial" w:cs="Arial"/>
        </w:rPr>
        <w:t>L</w:t>
      </w:r>
      <w:r w:rsidRPr="00271E5F">
        <w:rPr>
          <w:rFonts w:ascii="Arial" w:hAnsi="Arial" w:cs="Arial"/>
        </w:rPr>
        <w:t>ines</w:t>
      </w:r>
      <w:proofErr w:type="spellEnd"/>
      <w:r w:rsidRPr="00271E5F">
        <w:rPr>
          <w:rFonts w:ascii="Arial" w:hAnsi="Arial" w:cs="Arial"/>
        </w:rPr>
        <w:t>.</w:t>
      </w:r>
    </w:p>
    <w:p w14:paraId="68D3C010" w14:textId="77777777" w:rsidR="000C4EA6" w:rsidRPr="00271E5F" w:rsidRDefault="000C4EA6" w:rsidP="000C4EA6">
      <w:pPr>
        <w:shd w:val="clear" w:color="auto" w:fill="FFFFFF"/>
        <w:tabs>
          <w:tab w:val="left" w:pos="1701"/>
        </w:tabs>
        <w:spacing w:line="480" w:lineRule="auto"/>
        <w:ind w:left="1701"/>
        <w:jc w:val="both"/>
        <w:rPr>
          <w:rFonts w:ascii="Arial" w:hAnsi="Arial" w:cs="Arial"/>
          <w:b/>
          <w:bCs/>
        </w:rPr>
      </w:pPr>
    </w:p>
    <w:p w14:paraId="1E7C27D1" w14:textId="77777777" w:rsidR="000C4EA6" w:rsidRPr="004260C3" w:rsidRDefault="000C4EA6" w:rsidP="000C4EA6">
      <w:pPr>
        <w:shd w:val="clear" w:color="auto" w:fill="FFFFFF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Minnaar AJ</w:t>
      </w:r>
    </w:p>
    <w:p w14:paraId="30A75CAC" w14:textId="77777777" w:rsidR="000C4EA6" w:rsidRDefault="000C4EA6">
      <w:pPr>
        <w:pStyle w:val="BodyText"/>
        <w:sectPr w:rsidR="000C4EA6">
          <w:type w:val="continuous"/>
          <w:pgSz w:w="15840" w:h="12240" w:orient="landscape"/>
          <w:pgMar w:top="1380" w:right="1800" w:bottom="280" w:left="1440" w:header="720" w:footer="720" w:gutter="0"/>
          <w:cols w:space="720"/>
        </w:sectPr>
      </w:pPr>
    </w:p>
    <w:p w14:paraId="1F9AF34D" w14:textId="77777777" w:rsidR="005F499E" w:rsidRDefault="005F499E">
      <w:pPr>
        <w:pStyle w:val="BodyText"/>
        <w:rPr>
          <w:sz w:val="20"/>
        </w:rPr>
      </w:pPr>
    </w:p>
    <w:p w14:paraId="16748906" w14:textId="243BB001" w:rsidR="005F499E" w:rsidRPr="00B46D4E" w:rsidRDefault="00B46D4E">
      <w:pPr>
        <w:pStyle w:val="BodyText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ALLOCATED ROLL: MINNAAR AJ: 11 TO 15 MAY 2026</w:t>
      </w:r>
    </w:p>
    <w:p w14:paraId="0FB95990" w14:textId="77777777" w:rsidR="005F499E" w:rsidRDefault="005F499E">
      <w:pPr>
        <w:pStyle w:val="BodyText"/>
        <w:spacing w:before="226"/>
        <w:rPr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2603"/>
        <w:gridCol w:w="1278"/>
        <w:gridCol w:w="1844"/>
        <w:gridCol w:w="3601"/>
      </w:tblGrid>
      <w:tr w:rsidR="005F499E" w14:paraId="2D9D9C05" w14:textId="77777777" w:rsidTr="00F5146A">
        <w:trPr>
          <w:trHeight w:val="863"/>
        </w:trPr>
        <w:tc>
          <w:tcPr>
            <w:tcW w:w="936" w:type="dxa"/>
          </w:tcPr>
          <w:p w14:paraId="54ADAD7F" w14:textId="77777777" w:rsidR="005F499E" w:rsidRDefault="005F499E" w:rsidP="00F5146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03" w:type="dxa"/>
          </w:tcPr>
          <w:p w14:paraId="25E5C638" w14:textId="77777777" w:rsidR="005F499E" w:rsidRDefault="00067166" w:rsidP="00F5146A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PARTIES</w:t>
            </w:r>
          </w:p>
        </w:tc>
        <w:tc>
          <w:tcPr>
            <w:tcW w:w="1278" w:type="dxa"/>
          </w:tcPr>
          <w:p w14:paraId="7AF20717" w14:textId="77777777" w:rsidR="005F499E" w:rsidRDefault="00067166" w:rsidP="00F5146A">
            <w:pPr>
              <w:pStyle w:val="TableParagraph"/>
              <w:ind w:left="109" w:right="315"/>
              <w:rPr>
                <w:b/>
              </w:rPr>
            </w:pPr>
            <w:r>
              <w:rPr>
                <w:b/>
                <w:spacing w:val="-4"/>
              </w:rPr>
              <w:t xml:space="preserve">CASE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1844" w:type="dxa"/>
          </w:tcPr>
          <w:p w14:paraId="3206F8C3" w14:textId="77777777" w:rsidR="005F499E" w:rsidRDefault="00067166" w:rsidP="00F5146A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DURATION</w:t>
            </w:r>
          </w:p>
        </w:tc>
        <w:tc>
          <w:tcPr>
            <w:tcW w:w="3601" w:type="dxa"/>
          </w:tcPr>
          <w:p w14:paraId="508230F9" w14:textId="77777777" w:rsidR="005F499E" w:rsidRDefault="00067166" w:rsidP="00F5146A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ALLOCATION</w:t>
            </w:r>
          </w:p>
        </w:tc>
      </w:tr>
      <w:tr w:rsidR="005F499E" w14:paraId="6274D875" w14:textId="77777777" w:rsidTr="00F5146A">
        <w:trPr>
          <w:trHeight w:val="803"/>
        </w:trPr>
        <w:tc>
          <w:tcPr>
            <w:tcW w:w="936" w:type="dxa"/>
          </w:tcPr>
          <w:p w14:paraId="7305923C" w14:textId="77777777" w:rsidR="005F499E" w:rsidRDefault="00067166" w:rsidP="00F5146A">
            <w:pPr>
              <w:pStyle w:val="TableParagraph"/>
              <w:spacing w:before="0" w:line="267" w:lineRule="exact"/>
              <w:ind w:left="0" w:right="289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2603" w:type="dxa"/>
          </w:tcPr>
          <w:p w14:paraId="37C7EB87" w14:textId="77777777" w:rsidR="005F499E" w:rsidRDefault="00067166" w:rsidP="00F5146A">
            <w:pPr>
              <w:pStyle w:val="TableParagraph"/>
              <w:spacing w:before="0"/>
              <w:ind w:right="1203"/>
            </w:pPr>
            <w:r>
              <w:t>DRK</w:t>
            </w:r>
            <w:r>
              <w:rPr>
                <w:spacing w:val="-13"/>
              </w:rPr>
              <w:t xml:space="preserve"> </w:t>
            </w:r>
            <w:r>
              <w:t xml:space="preserve">LOGISTCS </w:t>
            </w:r>
            <w:r>
              <w:rPr>
                <w:spacing w:val="-6"/>
              </w:rPr>
              <w:t>VS</w:t>
            </w:r>
          </w:p>
          <w:p w14:paraId="68BA51B8" w14:textId="77777777" w:rsidR="005F499E" w:rsidRDefault="00067166" w:rsidP="00F5146A">
            <w:pPr>
              <w:pStyle w:val="TableParagraph"/>
              <w:spacing w:before="0" w:line="247" w:lineRule="exact"/>
              <w:rPr>
                <w:spacing w:val="-4"/>
              </w:rPr>
            </w:pPr>
            <w:r>
              <w:rPr>
                <w:spacing w:val="-4"/>
              </w:rPr>
              <w:t>SARS</w:t>
            </w:r>
          </w:p>
          <w:p w14:paraId="705B595A" w14:textId="77777777" w:rsidR="000C4EA6" w:rsidRDefault="000C4EA6" w:rsidP="00F5146A">
            <w:pPr>
              <w:pStyle w:val="TableParagraph"/>
              <w:spacing w:before="0" w:line="247" w:lineRule="exact"/>
              <w:rPr>
                <w:spacing w:val="-4"/>
              </w:rPr>
            </w:pPr>
          </w:p>
          <w:p w14:paraId="564524B2" w14:textId="3BFDBDD8" w:rsidR="000C4EA6" w:rsidRDefault="000C4EA6" w:rsidP="00F5146A">
            <w:pPr>
              <w:pStyle w:val="TableParagraph"/>
              <w:spacing w:before="0" w:line="247" w:lineRule="exact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Review</w:t>
            </w:r>
          </w:p>
          <w:p w14:paraId="0BA36AE5" w14:textId="64E156C2" w:rsidR="000C4EA6" w:rsidRPr="000C4EA6" w:rsidRDefault="000C4EA6" w:rsidP="00F5146A">
            <w:pPr>
              <w:pStyle w:val="TableParagraph"/>
              <w:spacing w:before="0" w:line="247" w:lineRule="exact"/>
              <w:rPr>
                <w:b/>
                <w:bCs/>
              </w:rPr>
            </w:pPr>
          </w:p>
        </w:tc>
        <w:tc>
          <w:tcPr>
            <w:tcW w:w="1278" w:type="dxa"/>
          </w:tcPr>
          <w:p w14:paraId="1748864C" w14:textId="77777777" w:rsidR="005F499E" w:rsidRDefault="00067166" w:rsidP="00F5146A">
            <w:pPr>
              <w:pStyle w:val="TableParagraph"/>
              <w:spacing w:before="0" w:line="267" w:lineRule="exact"/>
              <w:ind w:left="0" w:right="71"/>
              <w:jc w:val="center"/>
            </w:pPr>
            <w:r>
              <w:rPr>
                <w:spacing w:val="-2"/>
              </w:rPr>
              <w:t>053459/24</w:t>
            </w:r>
          </w:p>
        </w:tc>
        <w:tc>
          <w:tcPr>
            <w:tcW w:w="1844" w:type="dxa"/>
          </w:tcPr>
          <w:p w14:paraId="5454C070" w14:textId="7E8A6DBE" w:rsidR="005F499E" w:rsidRDefault="005D5788" w:rsidP="00F5146A">
            <w:pPr>
              <w:pStyle w:val="TableParagraph"/>
              <w:spacing w:before="0" w:line="267" w:lineRule="exact"/>
              <w:ind w:left="109"/>
            </w:pPr>
            <w:r>
              <w:t>1.5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HRS</w:t>
            </w:r>
          </w:p>
          <w:p w14:paraId="526776AE" w14:textId="77777777" w:rsidR="005F499E" w:rsidRDefault="00067166" w:rsidP="00F5146A">
            <w:pPr>
              <w:pStyle w:val="TableParagraph"/>
              <w:spacing w:before="0"/>
              <w:ind w:left="109"/>
              <w:rPr>
                <w:b/>
              </w:rPr>
            </w:pPr>
            <w:r>
              <w:rPr>
                <w:b/>
              </w:rPr>
              <w:t>Duplicate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file</w:t>
            </w:r>
          </w:p>
        </w:tc>
        <w:tc>
          <w:tcPr>
            <w:tcW w:w="3601" w:type="dxa"/>
          </w:tcPr>
          <w:p w14:paraId="6102DCCA" w14:textId="77777777" w:rsidR="005F499E" w:rsidRDefault="00067166" w:rsidP="00F5146A">
            <w:pPr>
              <w:pStyle w:val="TableParagraph"/>
              <w:spacing w:before="0" w:line="267" w:lineRule="exact"/>
              <w:ind w:left="108"/>
              <w:rPr>
                <w:spacing w:val="-5"/>
              </w:rPr>
            </w:pPr>
            <w:r>
              <w:t>Minnaar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AJ</w:t>
            </w:r>
          </w:p>
          <w:p w14:paraId="5BD79741" w14:textId="77777777" w:rsidR="000C4EA6" w:rsidRDefault="000C4EA6" w:rsidP="00F5146A">
            <w:pPr>
              <w:pStyle w:val="TableParagraph"/>
              <w:spacing w:before="0" w:line="267" w:lineRule="exact"/>
              <w:ind w:left="108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Tuesday, 12 May 2026</w:t>
            </w:r>
          </w:p>
          <w:p w14:paraId="4D00416C" w14:textId="77777777" w:rsidR="000C4EA6" w:rsidRDefault="000C4EA6" w:rsidP="00F5146A">
            <w:pPr>
              <w:pStyle w:val="TableParagraph"/>
              <w:spacing w:before="0" w:line="267" w:lineRule="exact"/>
              <w:ind w:left="108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14h00</w:t>
            </w:r>
          </w:p>
          <w:p w14:paraId="6640E3ED" w14:textId="760A654D" w:rsidR="000C4EA6" w:rsidRPr="000C4EA6" w:rsidRDefault="000C4EA6" w:rsidP="00F5146A">
            <w:pPr>
              <w:pStyle w:val="TableParagraph"/>
              <w:spacing w:before="0" w:line="267" w:lineRule="exact"/>
              <w:ind w:left="108"/>
              <w:rPr>
                <w:b/>
                <w:bCs/>
              </w:rPr>
            </w:pPr>
          </w:p>
        </w:tc>
      </w:tr>
      <w:tr w:rsidR="005F499E" w14:paraId="78BEE40C" w14:textId="77777777" w:rsidTr="00F5146A">
        <w:trPr>
          <w:trHeight w:val="806"/>
        </w:trPr>
        <w:tc>
          <w:tcPr>
            <w:tcW w:w="936" w:type="dxa"/>
          </w:tcPr>
          <w:p w14:paraId="45A6BC72" w14:textId="77777777" w:rsidR="005F499E" w:rsidRDefault="00067166" w:rsidP="00F5146A">
            <w:pPr>
              <w:pStyle w:val="TableParagraph"/>
              <w:ind w:left="0" w:right="289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2603" w:type="dxa"/>
          </w:tcPr>
          <w:p w14:paraId="28984B4A" w14:textId="77777777" w:rsidR="005F499E" w:rsidRDefault="00067166" w:rsidP="00F5146A">
            <w:pPr>
              <w:pStyle w:val="TableParagraph"/>
              <w:ind w:right="1402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LANGE </w:t>
            </w:r>
            <w:r>
              <w:rPr>
                <w:spacing w:val="-6"/>
              </w:rPr>
              <w:t>VS</w:t>
            </w:r>
          </w:p>
          <w:p w14:paraId="56FCCACB" w14:textId="77777777" w:rsidR="005F499E" w:rsidRDefault="00067166" w:rsidP="00F5146A">
            <w:pPr>
              <w:pStyle w:val="TableParagraph"/>
              <w:spacing w:line="247" w:lineRule="exact"/>
              <w:rPr>
                <w:spacing w:val="-4"/>
              </w:rPr>
            </w:pPr>
            <w:r>
              <w:t>STANDARD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BANK</w:t>
            </w:r>
          </w:p>
          <w:p w14:paraId="08D2ECD9" w14:textId="77777777" w:rsidR="000C4EA6" w:rsidRDefault="000C4EA6" w:rsidP="00F5146A">
            <w:pPr>
              <w:pStyle w:val="TableParagraph"/>
              <w:spacing w:line="247" w:lineRule="exact"/>
              <w:rPr>
                <w:spacing w:val="-4"/>
              </w:rPr>
            </w:pPr>
          </w:p>
          <w:p w14:paraId="3D6B78EB" w14:textId="77777777" w:rsidR="000C4EA6" w:rsidRDefault="000C4EA6" w:rsidP="00F5146A">
            <w:pPr>
              <w:pStyle w:val="TableParagraph"/>
              <w:spacing w:line="247" w:lineRule="exact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Rescission</w:t>
            </w:r>
          </w:p>
          <w:p w14:paraId="7C969161" w14:textId="77777777" w:rsidR="000C4EA6" w:rsidRDefault="000C4EA6" w:rsidP="00F5146A">
            <w:pPr>
              <w:pStyle w:val="TableParagraph"/>
              <w:spacing w:line="247" w:lineRule="exact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No heads by applicants</w:t>
            </w:r>
          </w:p>
          <w:p w14:paraId="758D229B" w14:textId="66E5B0DD" w:rsidR="000C4EA6" w:rsidRPr="000C4EA6" w:rsidRDefault="000C4EA6" w:rsidP="00F5146A">
            <w:pPr>
              <w:pStyle w:val="TableParagraph"/>
              <w:spacing w:line="247" w:lineRule="exact"/>
              <w:rPr>
                <w:b/>
                <w:bCs/>
              </w:rPr>
            </w:pPr>
          </w:p>
        </w:tc>
        <w:tc>
          <w:tcPr>
            <w:tcW w:w="1278" w:type="dxa"/>
          </w:tcPr>
          <w:p w14:paraId="42759483" w14:textId="77777777" w:rsidR="005F499E" w:rsidRDefault="00067166" w:rsidP="00F5146A">
            <w:pPr>
              <w:pStyle w:val="TableParagraph"/>
              <w:ind w:left="0" w:right="186"/>
              <w:jc w:val="center"/>
            </w:pPr>
            <w:r>
              <w:rPr>
                <w:spacing w:val="-2"/>
              </w:rPr>
              <w:t>52390/19</w:t>
            </w:r>
          </w:p>
        </w:tc>
        <w:tc>
          <w:tcPr>
            <w:tcW w:w="1844" w:type="dxa"/>
          </w:tcPr>
          <w:p w14:paraId="33CF3756" w14:textId="77777777" w:rsidR="005F499E" w:rsidRDefault="00067166" w:rsidP="00F5146A">
            <w:pPr>
              <w:pStyle w:val="TableParagraph"/>
              <w:ind w:left="109"/>
            </w:pPr>
            <w:r>
              <w:t>1.5</w:t>
            </w:r>
            <w:r>
              <w:rPr>
                <w:spacing w:val="-5"/>
              </w:rPr>
              <w:t xml:space="preserve"> HRS</w:t>
            </w:r>
          </w:p>
        </w:tc>
        <w:tc>
          <w:tcPr>
            <w:tcW w:w="3601" w:type="dxa"/>
          </w:tcPr>
          <w:p w14:paraId="14D00450" w14:textId="77777777" w:rsidR="005F499E" w:rsidRDefault="00067166" w:rsidP="00F5146A">
            <w:pPr>
              <w:pStyle w:val="TableParagraph"/>
              <w:ind w:left="108"/>
              <w:rPr>
                <w:spacing w:val="-5"/>
              </w:rPr>
            </w:pPr>
            <w:r>
              <w:t>Minnaar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AJ</w:t>
            </w:r>
          </w:p>
          <w:p w14:paraId="40098AF8" w14:textId="77777777" w:rsidR="000C4EA6" w:rsidRDefault="000C4EA6" w:rsidP="00F5146A">
            <w:pPr>
              <w:pStyle w:val="TableParagraph"/>
              <w:ind w:left="108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Monday, 11 May 2026</w:t>
            </w:r>
          </w:p>
          <w:p w14:paraId="5985E72C" w14:textId="77777777" w:rsidR="000C4EA6" w:rsidRDefault="000C4EA6" w:rsidP="00F5146A">
            <w:pPr>
              <w:pStyle w:val="TableParagraph"/>
              <w:ind w:left="108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11h30</w:t>
            </w:r>
          </w:p>
          <w:p w14:paraId="2F8ABE9A" w14:textId="78AD2688" w:rsidR="000C4EA6" w:rsidRPr="000C4EA6" w:rsidRDefault="000C4EA6" w:rsidP="00F5146A">
            <w:pPr>
              <w:pStyle w:val="TableParagraph"/>
              <w:ind w:left="108"/>
              <w:rPr>
                <w:b/>
                <w:bCs/>
              </w:rPr>
            </w:pPr>
          </w:p>
        </w:tc>
      </w:tr>
    </w:tbl>
    <w:p w14:paraId="4EB21264" w14:textId="77777777" w:rsidR="005F499E" w:rsidRDefault="00F5146A" w:rsidP="00F5146A">
      <w:pPr>
        <w:pStyle w:val="TableParagraph"/>
        <w:ind w:left="0"/>
      </w:pPr>
      <w:r>
        <w:br w:type="textWrapping" w:clear="all"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2603"/>
        <w:gridCol w:w="1278"/>
        <w:gridCol w:w="1844"/>
        <w:gridCol w:w="3601"/>
      </w:tblGrid>
      <w:tr w:rsidR="00F5146A" w14:paraId="26F7F483" w14:textId="77777777" w:rsidTr="00F5146A">
        <w:trPr>
          <w:trHeight w:val="806"/>
        </w:trPr>
        <w:tc>
          <w:tcPr>
            <w:tcW w:w="936" w:type="dxa"/>
          </w:tcPr>
          <w:p w14:paraId="0C3DBB27" w14:textId="77777777" w:rsidR="00F5146A" w:rsidRDefault="00F5146A" w:rsidP="00F5146A">
            <w:pPr>
              <w:pStyle w:val="TableParagraph"/>
              <w:spacing w:before="2"/>
              <w:ind w:left="0" w:right="179"/>
              <w:jc w:val="right"/>
            </w:pPr>
            <w:r>
              <w:rPr>
                <w:spacing w:val="-5"/>
              </w:rPr>
              <w:t>20.</w:t>
            </w:r>
          </w:p>
        </w:tc>
        <w:tc>
          <w:tcPr>
            <w:tcW w:w="2603" w:type="dxa"/>
          </w:tcPr>
          <w:p w14:paraId="37417E2B" w14:textId="77777777" w:rsidR="00F5146A" w:rsidRDefault="00F5146A" w:rsidP="00F5146A">
            <w:pPr>
              <w:pStyle w:val="TableParagraph"/>
              <w:spacing w:before="2"/>
            </w:pPr>
            <w:r>
              <w:t>COMMSSIONER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 xml:space="preserve">SARS </w:t>
            </w:r>
            <w:r>
              <w:rPr>
                <w:spacing w:val="-6"/>
              </w:rPr>
              <w:t>VS</w:t>
            </w:r>
          </w:p>
          <w:p w14:paraId="44FFEC64" w14:textId="77777777" w:rsidR="00F5146A" w:rsidRDefault="00F5146A" w:rsidP="00F5146A">
            <w:pPr>
              <w:pStyle w:val="TableParagraph"/>
              <w:spacing w:before="0" w:line="247" w:lineRule="exact"/>
              <w:rPr>
                <w:spacing w:val="-2"/>
              </w:rPr>
            </w:pPr>
            <w:r>
              <w:t>PS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RAPHELA</w:t>
            </w:r>
          </w:p>
          <w:p w14:paraId="4551ADA0" w14:textId="77777777" w:rsidR="000C4EA6" w:rsidRDefault="000C4EA6" w:rsidP="00F5146A">
            <w:pPr>
              <w:pStyle w:val="TableParagraph"/>
              <w:spacing w:before="0" w:line="247" w:lineRule="exact"/>
              <w:rPr>
                <w:spacing w:val="-2"/>
              </w:rPr>
            </w:pPr>
          </w:p>
          <w:p w14:paraId="7CE21057" w14:textId="77777777" w:rsidR="000C4EA6" w:rsidRDefault="000C4EA6" w:rsidP="000C4EA6">
            <w:pPr>
              <w:pStyle w:val="TableParagraph"/>
              <w:spacing w:before="0" w:line="247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No updated practice </w:t>
            </w:r>
            <w:proofErr w:type="gramStart"/>
            <w:r>
              <w:rPr>
                <w:b/>
                <w:bCs/>
                <w:spacing w:val="-2"/>
              </w:rPr>
              <w:t>note</w:t>
            </w:r>
            <w:proofErr w:type="gramEnd"/>
          </w:p>
          <w:p w14:paraId="0799D132" w14:textId="77777777" w:rsidR="000C4EA6" w:rsidRDefault="000C4EA6" w:rsidP="000C4EA6">
            <w:pPr>
              <w:pStyle w:val="TableParagraph"/>
              <w:spacing w:before="0" w:line="247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No proof that set down was served</w:t>
            </w:r>
          </w:p>
          <w:p w14:paraId="6691F788" w14:textId="724EB1A8" w:rsidR="000C4EA6" w:rsidRPr="000C4EA6" w:rsidRDefault="000C4EA6" w:rsidP="00F5146A">
            <w:pPr>
              <w:pStyle w:val="TableParagraph"/>
              <w:spacing w:before="0" w:line="247" w:lineRule="exact"/>
              <w:rPr>
                <w:b/>
                <w:bCs/>
              </w:rPr>
            </w:pPr>
          </w:p>
        </w:tc>
        <w:tc>
          <w:tcPr>
            <w:tcW w:w="1278" w:type="dxa"/>
          </w:tcPr>
          <w:p w14:paraId="08D21A4A" w14:textId="77777777" w:rsidR="00F5146A" w:rsidRDefault="00F5146A" w:rsidP="00F5146A">
            <w:pPr>
              <w:pStyle w:val="TableParagraph"/>
              <w:spacing w:before="2"/>
              <w:ind w:left="109"/>
            </w:pPr>
            <w:r>
              <w:rPr>
                <w:spacing w:val="-2"/>
              </w:rPr>
              <w:t>2091/21</w:t>
            </w:r>
          </w:p>
        </w:tc>
        <w:tc>
          <w:tcPr>
            <w:tcW w:w="1844" w:type="dxa"/>
          </w:tcPr>
          <w:p w14:paraId="7F474259" w14:textId="77777777" w:rsidR="00F5146A" w:rsidRDefault="00F5146A" w:rsidP="00F5146A">
            <w:pPr>
              <w:pStyle w:val="TableParagraph"/>
              <w:spacing w:before="2"/>
              <w:ind w:left="109"/>
            </w:pPr>
            <w:r>
              <w:t>1</w:t>
            </w:r>
            <w:r>
              <w:rPr>
                <w:spacing w:val="-4"/>
              </w:rPr>
              <w:t xml:space="preserve"> HOUR</w:t>
            </w:r>
          </w:p>
        </w:tc>
        <w:tc>
          <w:tcPr>
            <w:tcW w:w="3601" w:type="dxa"/>
          </w:tcPr>
          <w:p w14:paraId="31890387" w14:textId="77777777" w:rsidR="00F5146A" w:rsidRDefault="00F5146A" w:rsidP="00F5146A">
            <w:pPr>
              <w:pStyle w:val="TableParagraph"/>
              <w:spacing w:before="2"/>
              <w:ind w:left="108"/>
              <w:rPr>
                <w:spacing w:val="-5"/>
              </w:rPr>
            </w:pPr>
            <w:r>
              <w:t>Minnaar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AJ</w:t>
            </w:r>
          </w:p>
          <w:p w14:paraId="4F345C90" w14:textId="77777777" w:rsidR="000C4EA6" w:rsidRDefault="000C4EA6" w:rsidP="00F5146A">
            <w:pPr>
              <w:pStyle w:val="TableParagraph"/>
              <w:spacing w:before="2"/>
              <w:ind w:left="108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Monday, 11 May 2026</w:t>
            </w:r>
          </w:p>
          <w:p w14:paraId="0C2B5FDA" w14:textId="77777777" w:rsidR="000C4EA6" w:rsidRDefault="000C4EA6" w:rsidP="00F5146A">
            <w:pPr>
              <w:pStyle w:val="TableParagraph"/>
              <w:spacing w:before="2"/>
              <w:ind w:left="108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10h00</w:t>
            </w:r>
          </w:p>
          <w:p w14:paraId="4A045683" w14:textId="77777777" w:rsidR="000C4EA6" w:rsidRDefault="000C4EA6" w:rsidP="00F5146A">
            <w:pPr>
              <w:pStyle w:val="TableParagraph"/>
              <w:spacing w:before="2"/>
              <w:ind w:left="108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ROLL CALL</w:t>
            </w:r>
          </w:p>
          <w:p w14:paraId="6BC95CBF" w14:textId="4F304412" w:rsidR="000C4EA6" w:rsidRPr="000C4EA6" w:rsidRDefault="000C4EA6" w:rsidP="00F5146A">
            <w:pPr>
              <w:pStyle w:val="TableParagraph"/>
              <w:spacing w:before="2"/>
              <w:ind w:left="108"/>
              <w:rPr>
                <w:b/>
                <w:bCs/>
              </w:rPr>
            </w:pPr>
          </w:p>
        </w:tc>
      </w:tr>
      <w:tr w:rsidR="00F5146A" w14:paraId="302827BA" w14:textId="77777777" w:rsidTr="00F5146A">
        <w:trPr>
          <w:trHeight w:val="1344"/>
        </w:trPr>
        <w:tc>
          <w:tcPr>
            <w:tcW w:w="936" w:type="dxa"/>
          </w:tcPr>
          <w:p w14:paraId="116C1970" w14:textId="77777777" w:rsidR="00F5146A" w:rsidRDefault="00F5146A" w:rsidP="00F5146A">
            <w:pPr>
              <w:pStyle w:val="TableParagraph"/>
              <w:ind w:left="0" w:right="179"/>
              <w:jc w:val="right"/>
            </w:pPr>
            <w:r>
              <w:rPr>
                <w:spacing w:val="-5"/>
              </w:rPr>
              <w:t>22.</w:t>
            </w:r>
          </w:p>
        </w:tc>
        <w:tc>
          <w:tcPr>
            <w:tcW w:w="2603" w:type="dxa"/>
          </w:tcPr>
          <w:p w14:paraId="7B189AFA" w14:textId="77777777" w:rsidR="00F5146A" w:rsidRDefault="00F5146A" w:rsidP="00F5146A">
            <w:pPr>
              <w:pStyle w:val="TableParagraph"/>
              <w:ind w:right="170"/>
            </w:pPr>
            <w:r>
              <w:t>LAERSKOOL</w:t>
            </w:r>
            <w:r>
              <w:rPr>
                <w:spacing w:val="-13"/>
              </w:rPr>
              <w:t xml:space="preserve"> </w:t>
            </w:r>
            <w:r>
              <w:t xml:space="preserve">WIERDAPARK </w:t>
            </w:r>
            <w:r>
              <w:rPr>
                <w:spacing w:val="-6"/>
              </w:rPr>
              <w:t>VS</w:t>
            </w:r>
          </w:p>
          <w:p w14:paraId="663DD1F9" w14:textId="77777777" w:rsidR="00F5146A" w:rsidRDefault="00F5146A" w:rsidP="00F5146A">
            <w:pPr>
              <w:pStyle w:val="TableParagraph"/>
              <w:rPr>
                <w:spacing w:val="-2"/>
              </w:rPr>
            </w:pPr>
            <w:r>
              <w:t>JE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RABIE</w:t>
            </w:r>
          </w:p>
          <w:p w14:paraId="4AB0AA42" w14:textId="77777777" w:rsidR="000C4EA6" w:rsidRDefault="000C4EA6" w:rsidP="00F5146A">
            <w:pPr>
              <w:pStyle w:val="TableParagraph"/>
              <w:rPr>
                <w:spacing w:val="-2"/>
              </w:rPr>
            </w:pPr>
          </w:p>
          <w:p w14:paraId="2B27D2AC" w14:textId="77777777" w:rsidR="000C4EA6" w:rsidRDefault="000C4EA6" w:rsidP="00F5146A">
            <w:pPr>
              <w:pStyle w:val="TableParagrap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Suspension: taxed bill of costs</w:t>
            </w:r>
          </w:p>
          <w:p w14:paraId="79FE58FC" w14:textId="020A283F" w:rsidR="000C4EA6" w:rsidRPr="000C4EA6" w:rsidRDefault="000C4EA6" w:rsidP="00F5146A">
            <w:pPr>
              <w:pStyle w:val="TableParagraph"/>
              <w:rPr>
                <w:b/>
                <w:bCs/>
              </w:rPr>
            </w:pPr>
          </w:p>
        </w:tc>
        <w:tc>
          <w:tcPr>
            <w:tcW w:w="1278" w:type="dxa"/>
          </w:tcPr>
          <w:p w14:paraId="2DA8B89B" w14:textId="77777777" w:rsidR="00F5146A" w:rsidRDefault="00F5146A" w:rsidP="00F5146A">
            <w:pPr>
              <w:pStyle w:val="TableParagraph"/>
              <w:ind w:left="109"/>
            </w:pPr>
            <w:r>
              <w:rPr>
                <w:spacing w:val="-2"/>
              </w:rPr>
              <w:t>62054/18</w:t>
            </w:r>
          </w:p>
        </w:tc>
        <w:tc>
          <w:tcPr>
            <w:tcW w:w="1844" w:type="dxa"/>
          </w:tcPr>
          <w:p w14:paraId="3CBECBEE" w14:textId="77777777" w:rsidR="00F5146A" w:rsidRDefault="00F5146A" w:rsidP="00F5146A">
            <w:pPr>
              <w:pStyle w:val="TableParagraph"/>
              <w:ind w:left="109"/>
            </w:pPr>
            <w:r>
              <w:t>1</w:t>
            </w:r>
            <w:r>
              <w:rPr>
                <w:spacing w:val="-4"/>
              </w:rPr>
              <w:t xml:space="preserve"> HOUR</w:t>
            </w:r>
          </w:p>
        </w:tc>
        <w:tc>
          <w:tcPr>
            <w:tcW w:w="3601" w:type="dxa"/>
          </w:tcPr>
          <w:p w14:paraId="703A31F6" w14:textId="77777777" w:rsidR="000C4EA6" w:rsidRDefault="00F5146A" w:rsidP="000C4EA6">
            <w:pPr>
              <w:pStyle w:val="TableParagraph"/>
              <w:ind w:left="108"/>
              <w:rPr>
                <w:spacing w:val="-5"/>
              </w:rPr>
            </w:pPr>
            <w:r>
              <w:t>Minnaar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AJ</w:t>
            </w:r>
          </w:p>
          <w:p w14:paraId="6B7BD2FF" w14:textId="77777777" w:rsidR="000C4EA6" w:rsidRDefault="000C4EA6" w:rsidP="000C4EA6">
            <w:pPr>
              <w:pStyle w:val="TableParagraph"/>
              <w:ind w:left="108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Tuesday, 12 May 2026</w:t>
            </w:r>
          </w:p>
          <w:p w14:paraId="7EA23715" w14:textId="26D534B5" w:rsidR="000C4EA6" w:rsidRPr="000C4EA6" w:rsidRDefault="000C4EA6" w:rsidP="000C4EA6">
            <w:pPr>
              <w:pStyle w:val="TableParagraph"/>
              <w:ind w:left="108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10h00</w:t>
            </w:r>
          </w:p>
        </w:tc>
      </w:tr>
      <w:tr w:rsidR="00F5146A" w14:paraId="2B965ED5" w14:textId="77777777" w:rsidTr="00F5146A">
        <w:trPr>
          <w:trHeight w:val="806"/>
        </w:trPr>
        <w:tc>
          <w:tcPr>
            <w:tcW w:w="936" w:type="dxa"/>
          </w:tcPr>
          <w:p w14:paraId="0F88D13B" w14:textId="77777777" w:rsidR="00F5146A" w:rsidRDefault="00F5146A" w:rsidP="00F5146A">
            <w:pPr>
              <w:pStyle w:val="TableParagraph"/>
              <w:ind w:left="0" w:right="179"/>
              <w:jc w:val="right"/>
            </w:pPr>
            <w:r>
              <w:rPr>
                <w:spacing w:val="-5"/>
              </w:rPr>
              <w:t>26.</w:t>
            </w:r>
          </w:p>
        </w:tc>
        <w:tc>
          <w:tcPr>
            <w:tcW w:w="2603" w:type="dxa"/>
          </w:tcPr>
          <w:p w14:paraId="0ECF82ED" w14:textId="77777777" w:rsidR="00F5146A" w:rsidRDefault="00F5146A" w:rsidP="00F5146A">
            <w:pPr>
              <w:pStyle w:val="TableParagraph"/>
              <w:ind w:right="932"/>
            </w:pPr>
            <w:r>
              <w:t>STANDARD</w:t>
            </w:r>
            <w:r>
              <w:rPr>
                <w:spacing w:val="-13"/>
              </w:rPr>
              <w:t xml:space="preserve"> </w:t>
            </w:r>
            <w:r>
              <w:t xml:space="preserve">BANK </w:t>
            </w:r>
            <w:r>
              <w:rPr>
                <w:spacing w:val="-6"/>
              </w:rPr>
              <w:t>VS</w:t>
            </w:r>
          </w:p>
          <w:p w14:paraId="0D8BF99F" w14:textId="77777777" w:rsidR="00F5146A" w:rsidRDefault="00F5146A" w:rsidP="00F5146A">
            <w:pPr>
              <w:pStyle w:val="TableParagraph"/>
              <w:spacing w:line="247" w:lineRule="exact"/>
              <w:rPr>
                <w:spacing w:val="-2"/>
              </w:rPr>
            </w:pPr>
            <w:r>
              <w:t>JM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MAKHETHA</w:t>
            </w:r>
          </w:p>
          <w:p w14:paraId="227FB496" w14:textId="77777777" w:rsidR="00661188" w:rsidRDefault="00661188" w:rsidP="00F5146A">
            <w:pPr>
              <w:pStyle w:val="TableParagraph"/>
              <w:spacing w:line="247" w:lineRule="exact"/>
              <w:rPr>
                <w:spacing w:val="-2"/>
              </w:rPr>
            </w:pPr>
          </w:p>
          <w:p w14:paraId="49DE844E" w14:textId="2C5823CB" w:rsidR="00661188" w:rsidRPr="00661188" w:rsidRDefault="00661188" w:rsidP="00F5146A">
            <w:pPr>
              <w:pStyle w:val="TableParagraph"/>
              <w:spacing w:line="247" w:lineRule="exact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Exception</w:t>
            </w:r>
          </w:p>
        </w:tc>
        <w:tc>
          <w:tcPr>
            <w:tcW w:w="1278" w:type="dxa"/>
          </w:tcPr>
          <w:p w14:paraId="788685BD" w14:textId="77777777" w:rsidR="00F5146A" w:rsidRDefault="00F5146A" w:rsidP="00F5146A">
            <w:pPr>
              <w:pStyle w:val="TableParagraph"/>
              <w:ind w:left="109"/>
            </w:pPr>
            <w:r>
              <w:rPr>
                <w:spacing w:val="-2"/>
              </w:rPr>
              <w:lastRenderedPageBreak/>
              <w:t>121654/23</w:t>
            </w:r>
          </w:p>
        </w:tc>
        <w:tc>
          <w:tcPr>
            <w:tcW w:w="1844" w:type="dxa"/>
          </w:tcPr>
          <w:p w14:paraId="5BC5A8F5" w14:textId="77777777" w:rsidR="00F5146A" w:rsidRDefault="00F5146A" w:rsidP="00F5146A">
            <w:pPr>
              <w:pStyle w:val="TableParagraph"/>
              <w:ind w:left="109"/>
            </w:pPr>
            <w:r>
              <w:t>1</w:t>
            </w:r>
            <w:r>
              <w:rPr>
                <w:spacing w:val="-4"/>
              </w:rPr>
              <w:t xml:space="preserve"> HOUR</w:t>
            </w:r>
          </w:p>
        </w:tc>
        <w:tc>
          <w:tcPr>
            <w:tcW w:w="3601" w:type="dxa"/>
          </w:tcPr>
          <w:p w14:paraId="211DA150" w14:textId="77777777" w:rsidR="00F5146A" w:rsidRDefault="00F5146A" w:rsidP="00F5146A">
            <w:pPr>
              <w:pStyle w:val="TableParagraph"/>
              <w:ind w:left="108"/>
              <w:rPr>
                <w:spacing w:val="-5"/>
              </w:rPr>
            </w:pPr>
            <w:r>
              <w:t>Minnaar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AJ</w:t>
            </w:r>
          </w:p>
          <w:p w14:paraId="21AEE00E" w14:textId="77777777" w:rsidR="00661188" w:rsidRDefault="00661188" w:rsidP="00F5146A">
            <w:pPr>
              <w:pStyle w:val="TableParagraph"/>
              <w:ind w:left="108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Monday, 11 May 2026</w:t>
            </w:r>
          </w:p>
          <w:p w14:paraId="48EF9E3D" w14:textId="39EA005E" w:rsidR="00661188" w:rsidRPr="00661188" w:rsidRDefault="00661188" w:rsidP="00661188">
            <w:pPr>
              <w:pStyle w:val="TableParagraph"/>
              <w:ind w:left="108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14h00</w:t>
            </w:r>
          </w:p>
        </w:tc>
      </w:tr>
      <w:tr w:rsidR="00F5146A" w14:paraId="1E3AD5A9" w14:textId="77777777" w:rsidTr="00F5146A">
        <w:trPr>
          <w:trHeight w:val="806"/>
        </w:trPr>
        <w:tc>
          <w:tcPr>
            <w:tcW w:w="936" w:type="dxa"/>
          </w:tcPr>
          <w:p w14:paraId="42C0CE98" w14:textId="77777777" w:rsidR="00F5146A" w:rsidRDefault="00F5146A" w:rsidP="00F5146A">
            <w:pPr>
              <w:pStyle w:val="TableParagraph"/>
              <w:ind w:left="0" w:right="179"/>
              <w:jc w:val="right"/>
            </w:pPr>
            <w:r>
              <w:rPr>
                <w:spacing w:val="-5"/>
              </w:rPr>
              <w:t>27.</w:t>
            </w:r>
          </w:p>
        </w:tc>
        <w:tc>
          <w:tcPr>
            <w:tcW w:w="2603" w:type="dxa"/>
          </w:tcPr>
          <w:p w14:paraId="79C2866A" w14:textId="77777777" w:rsidR="00F5146A" w:rsidRDefault="00F5146A" w:rsidP="00F5146A">
            <w:pPr>
              <w:pStyle w:val="TableParagraph"/>
              <w:ind w:right="795"/>
            </w:pPr>
            <w:r>
              <w:t>MEC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 xml:space="preserve">HEALTH </w:t>
            </w:r>
            <w:r>
              <w:rPr>
                <w:spacing w:val="-6"/>
              </w:rPr>
              <w:t>VS</w:t>
            </w:r>
          </w:p>
          <w:p w14:paraId="5FD102F9" w14:textId="77777777" w:rsidR="00F5146A" w:rsidRDefault="00F5146A" w:rsidP="00F5146A">
            <w:pPr>
              <w:pStyle w:val="TableParagraph"/>
              <w:spacing w:line="247" w:lineRule="exact"/>
              <w:rPr>
                <w:spacing w:val="-2"/>
              </w:rPr>
            </w:pPr>
            <w:r>
              <w:t>KF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MOFUTSANA</w:t>
            </w:r>
          </w:p>
          <w:p w14:paraId="776F7A47" w14:textId="77777777" w:rsidR="00661188" w:rsidRDefault="00661188" w:rsidP="00F5146A">
            <w:pPr>
              <w:pStyle w:val="TableParagraph"/>
              <w:spacing w:line="247" w:lineRule="exact"/>
              <w:rPr>
                <w:spacing w:val="-2"/>
              </w:rPr>
            </w:pPr>
          </w:p>
          <w:p w14:paraId="3753D4E4" w14:textId="504DC4B8" w:rsidR="00661188" w:rsidRDefault="00661188" w:rsidP="00F5146A">
            <w:pPr>
              <w:pStyle w:val="TableParagraph"/>
              <w:spacing w:line="247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Review</w:t>
            </w:r>
          </w:p>
          <w:p w14:paraId="731A7CF7" w14:textId="77777777" w:rsidR="00661188" w:rsidRDefault="00661188" w:rsidP="00F5146A">
            <w:pPr>
              <w:pStyle w:val="TableParagraph"/>
              <w:spacing w:line="247" w:lineRule="exact"/>
              <w:rPr>
                <w:b/>
                <w:bCs/>
                <w:spacing w:val="-2"/>
              </w:rPr>
            </w:pPr>
          </w:p>
          <w:p w14:paraId="69AA969E" w14:textId="261AF44A" w:rsidR="00661188" w:rsidRDefault="00661188" w:rsidP="00F5146A">
            <w:pPr>
              <w:pStyle w:val="TableParagraph"/>
              <w:spacing w:line="247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No proof that set down was served</w:t>
            </w:r>
          </w:p>
          <w:p w14:paraId="36AB919C" w14:textId="0038628E" w:rsidR="00661188" w:rsidRPr="00661188" w:rsidRDefault="00661188" w:rsidP="00F5146A">
            <w:pPr>
              <w:pStyle w:val="TableParagraph"/>
              <w:spacing w:line="247" w:lineRule="exact"/>
              <w:rPr>
                <w:b/>
                <w:bCs/>
              </w:rPr>
            </w:pPr>
          </w:p>
        </w:tc>
        <w:tc>
          <w:tcPr>
            <w:tcW w:w="1278" w:type="dxa"/>
          </w:tcPr>
          <w:p w14:paraId="6EFDE64F" w14:textId="77777777" w:rsidR="00F5146A" w:rsidRDefault="00F5146A" w:rsidP="00F5146A">
            <w:pPr>
              <w:pStyle w:val="TableParagraph"/>
              <w:ind w:left="109"/>
            </w:pPr>
            <w:r>
              <w:rPr>
                <w:spacing w:val="-2"/>
              </w:rPr>
              <w:t>039060/25</w:t>
            </w:r>
          </w:p>
        </w:tc>
        <w:tc>
          <w:tcPr>
            <w:tcW w:w="1844" w:type="dxa"/>
          </w:tcPr>
          <w:p w14:paraId="1D796055" w14:textId="77777777" w:rsidR="00F5146A" w:rsidRDefault="00F5146A" w:rsidP="00F5146A">
            <w:pPr>
              <w:pStyle w:val="TableParagraph"/>
              <w:ind w:left="109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HRS</w:t>
            </w:r>
          </w:p>
        </w:tc>
        <w:tc>
          <w:tcPr>
            <w:tcW w:w="3601" w:type="dxa"/>
          </w:tcPr>
          <w:p w14:paraId="63DF3249" w14:textId="77777777" w:rsidR="00F5146A" w:rsidRDefault="00F5146A" w:rsidP="00F5146A">
            <w:pPr>
              <w:pStyle w:val="TableParagraph"/>
              <w:ind w:left="108"/>
              <w:rPr>
                <w:spacing w:val="-5"/>
              </w:rPr>
            </w:pPr>
            <w:r>
              <w:t>Minnaar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AJ</w:t>
            </w:r>
          </w:p>
          <w:p w14:paraId="0B795CBA" w14:textId="77777777" w:rsidR="00661188" w:rsidRDefault="00661188" w:rsidP="00F5146A">
            <w:pPr>
              <w:pStyle w:val="TableParagraph"/>
              <w:ind w:left="108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Monday, 11 May 2026</w:t>
            </w:r>
          </w:p>
          <w:p w14:paraId="106204D4" w14:textId="0358830F" w:rsidR="00661188" w:rsidRDefault="00661188" w:rsidP="00F5146A">
            <w:pPr>
              <w:pStyle w:val="TableParagraph"/>
              <w:ind w:left="108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10h00</w:t>
            </w:r>
          </w:p>
          <w:p w14:paraId="6ED52E27" w14:textId="77777777" w:rsidR="00661188" w:rsidRDefault="00661188" w:rsidP="00F5146A">
            <w:pPr>
              <w:pStyle w:val="TableParagraph"/>
              <w:ind w:left="108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ROLL CALL</w:t>
            </w:r>
          </w:p>
          <w:p w14:paraId="54716BA1" w14:textId="20D8D0E1" w:rsidR="00661188" w:rsidRPr="00661188" w:rsidRDefault="00661188" w:rsidP="00F5146A">
            <w:pPr>
              <w:pStyle w:val="TableParagraph"/>
              <w:ind w:left="108"/>
              <w:rPr>
                <w:b/>
                <w:bCs/>
              </w:rPr>
            </w:pPr>
          </w:p>
        </w:tc>
      </w:tr>
      <w:tr w:rsidR="00F5146A" w14:paraId="3DD7B3EF" w14:textId="77777777" w:rsidTr="00F5146A">
        <w:trPr>
          <w:trHeight w:val="806"/>
        </w:trPr>
        <w:tc>
          <w:tcPr>
            <w:tcW w:w="936" w:type="dxa"/>
          </w:tcPr>
          <w:p w14:paraId="52236386" w14:textId="77777777" w:rsidR="00F5146A" w:rsidRDefault="00F5146A" w:rsidP="00F5146A">
            <w:pPr>
              <w:pStyle w:val="TableParagraph"/>
              <w:ind w:left="0" w:right="179"/>
              <w:jc w:val="right"/>
            </w:pPr>
            <w:r>
              <w:rPr>
                <w:spacing w:val="-5"/>
              </w:rPr>
              <w:t>28.</w:t>
            </w:r>
          </w:p>
        </w:tc>
        <w:tc>
          <w:tcPr>
            <w:tcW w:w="2603" w:type="dxa"/>
          </w:tcPr>
          <w:p w14:paraId="32ADEF30" w14:textId="77777777" w:rsidR="00F5146A" w:rsidRDefault="00F5146A" w:rsidP="00F5146A">
            <w:pPr>
              <w:pStyle w:val="TableParagraph"/>
              <w:ind w:right="170"/>
            </w:pPr>
            <w:r>
              <w:t>NEW</w:t>
            </w:r>
            <w:r>
              <w:rPr>
                <w:spacing w:val="-13"/>
              </w:rPr>
              <w:t xml:space="preserve"> </w:t>
            </w:r>
            <w:r>
              <w:t>TRANSMISSION</w:t>
            </w:r>
            <w:r>
              <w:rPr>
                <w:spacing w:val="-12"/>
              </w:rPr>
              <w:t xml:space="preserve"> </w:t>
            </w:r>
            <w:r>
              <w:t xml:space="preserve">SA </w:t>
            </w:r>
            <w:r>
              <w:rPr>
                <w:spacing w:val="-6"/>
              </w:rPr>
              <w:t>VS</w:t>
            </w:r>
          </w:p>
          <w:p w14:paraId="1E1AD896" w14:textId="77777777" w:rsidR="00F5146A" w:rsidRDefault="00F5146A" w:rsidP="00F5146A">
            <w:pPr>
              <w:pStyle w:val="TableParagraph"/>
              <w:spacing w:line="247" w:lineRule="exact"/>
              <w:rPr>
                <w:spacing w:val="-4"/>
              </w:rPr>
            </w:pPr>
            <w:r>
              <w:rPr>
                <w:spacing w:val="-2"/>
              </w:rPr>
              <w:t>MKHULU-</w:t>
            </w:r>
            <w:r>
              <w:rPr>
                <w:spacing w:val="-4"/>
              </w:rPr>
              <w:t>IMAB</w:t>
            </w:r>
          </w:p>
          <w:p w14:paraId="4D7D7DE5" w14:textId="77777777" w:rsidR="00661188" w:rsidRDefault="00661188" w:rsidP="00F5146A">
            <w:pPr>
              <w:pStyle w:val="TableParagraph"/>
              <w:spacing w:line="247" w:lineRule="exact"/>
              <w:rPr>
                <w:spacing w:val="-4"/>
              </w:rPr>
            </w:pPr>
          </w:p>
          <w:p w14:paraId="55BDC04E" w14:textId="082F00E9" w:rsidR="00661188" w:rsidRPr="00661188" w:rsidRDefault="00661188" w:rsidP="00F5146A">
            <w:pPr>
              <w:pStyle w:val="TableParagraph"/>
              <w:spacing w:line="247" w:lineRule="exact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Review</w:t>
            </w:r>
          </w:p>
        </w:tc>
        <w:tc>
          <w:tcPr>
            <w:tcW w:w="1278" w:type="dxa"/>
          </w:tcPr>
          <w:p w14:paraId="6B874F31" w14:textId="77777777" w:rsidR="00F5146A" w:rsidRDefault="00F5146A" w:rsidP="00F5146A">
            <w:pPr>
              <w:pStyle w:val="TableParagraph"/>
              <w:ind w:left="109"/>
            </w:pPr>
            <w:r>
              <w:rPr>
                <w:spacing w:val="-2"/>
              </w:rPr>
              <w:t>184197/25</w:t>
            </w:r>
          </w:p>
        </w:tc>
        <w:tc>
          <w:tcPr>
            <w:tcW w:w="1844" w:type="dxa"/>
          </w:tcPr>
          <w:p w14:paraId="40F6095B" w14:textId="77777777" w:rsidR="00F5146A" w:rsidRDefault="00F5146A" w:rsidP="00F5146A">
            <w:pPr>
              <w:pStyle w:val="TableParagraph"/>
              <w:ind w:left="109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HRS</w:t>
            </w:r>
          </w:p>
        </w:tc>
        <w:tc>
          <w:tcPr>
            <w:tcW w:w="3601" w:type="dxa"/>
          </w:tcPr>
          <w:p w14:paraId="2A9B9704" w14:textId="77777777" w:rsidR="00F5146A" w:rsidRDefault="00F5146A" w:rsidP="00F5146A">
            <w:pPr>
              <w:pStyle w:val="TableParagraph"/>
              <w:ind w:left="108"/>
              <w:rPr>
                <w:spacing w:val="-5"/>
              </w:rPr>
            </w:pPr>
            <w:r>
              <w:t>Minnaar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AJ</w:t>
            </w:r>
          </w:p>
          <w:p w14:paraId="123A1E26" w14:textId="77777777" w:rsidR="00661188" w:rsidRDefault="00661188" w:rsidP="00F5146A">
            <w:pPr>
              <w:pStyle w:val="TableParagraph"/>
              <w:ind w:left="108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Wednesday, 13 May 2026</w:t>
            </w:r>
          </w:p>
          <w:p w14:paraId="154D25B0" w14:textId="77777777" w:rsidR="00661188" w:rsidRDefault="00661188" w:rsidP="00F5146A">
            <w:pPr>
              <w:pStyle w:val="TableParagraph"/>
              <w:ind w:left="108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10h00</w:t>
            </w:r>
          </w:p>
          <w:p w14:paraId="111464E0" w14:textId="77777777" w:rsidR="00661188" w:rsidRDefault="00661188" w:rsidP="00F5146A">
            <w:pPr>
              <w:pStyle w:val="TableParagraph"/>
              <w:ind w:left="108"/>
              <w:rPr>
                <w:b/>
                <w:bCs/>
                <w:spacing w:val="-5"/>
              </w:rPr>
            </w:pPr>
          </w:p>
          <w:p w14:paraId="703BE651" w14:textId="77777777" w:rsidR="00661188" w:rsidRDefault="00661188" w:rsidP="00F5146A">
            <w:pPr>
              <w:pStyle w:val="TableParagraph"/>
              <w:ind w:left="108"/>
              <w:rPr>
                <w:b/>
                <w:bCs/>
                <w:color w:val="EE0000"/>
                <w:spacing w:val="-5"/>
              </w:rPr>
            </w:pPr>
            <w:r>
              <w:rPr>
                <w:b/>
                <w:bCs/>
                <w:color w:val="EE0000"/>
                <w:spacing w:val="-5"/>
              </w:rPr>
              <w:t xml:space="preserve">Hard copies to be delivered to </w:t>
            </w:r>
            <w:proofErr w:type="spellStart"/>
            <w:r>
              <w:rPr>
                <w:b/>
                <w:bCs/>
                <w:color w:val="EE0000"/>
                <w:spacing w:val="-5"/>
              </w:rPr>
              <w:t>Mr</w:t>
            </w:r>
            <w:proofErr w:type="spellEnd"/>
            <w:r>
              <w:rPr>
                <w:b/>
                <w:bCs/>
                <w:color w:val="EE0000"/>
                <w:spacing w:val="-5"/>
              </w:rPr>
              <w:t xml:space="preserve"> Nkosi: Room 25 Palace of Justice by 16h00 on Thursday, 7 May 2026</w:t>
            </w:r>
          </w:p>
          <w:p w14:paraId="39D1B9F5" w14:textId="0CF0B6F3" w:rsidR="00661188" w:rsidRPr="00661188" w:rsidRDefault="00661188" w:rsidP="00F5146A">
            <w:pPr>
              <w:pStyle w:val="TableParagraph"/>
              <w:ind w:left="108"/>
              <w:rPr>
                <w:b/>
                <w:bCs/>
                <w:color w:val="EE0000"/>
              </w:rPr>
            </w:pPr>
          </w:p>
        </w:tc>
      </w:tr>
      <w:tr w:rsidR="00F5146A" w14:paraId="077D756E" w14:textId="77777777" w:rsidTr="00F5146A">
        <w:trPr>
          <w:trHeight w:val="537"/>
        </w:trPr>
        <w:tc>
          <w:tcPr>
            <w:tcW w:w="936" w:type="dxa"/>
          </w:tcPr>
          <w:p w14:paraId="171EC00D" w14:textId="77777777" w:rsidR="00F5146A" w:rsidRDefault="00F5146A" w:rsidP="00F5146A">
            <w:pPr>
              <w:pStyle w:val="TableParagraph"/>
              <w:ind w:left="0" w:right="179"/>
              <w:jc w:val="right"/>
            </w:pPr>
            <w:r>
              <w:rPr>
                <w:spacing w:val="-5"/>
              </w:rPr>
              <w:t>29.</w:t>
            </w:r>
          </w:p>
        </w:tc>
        <w:tc>
          <w:tcPr>
            <w:tcW w:w="2603" w:type="dxa"/>
          </w:tcPr>
          <w:p w14:paraId="2D095950" w14:textId="0FCEB79D" w:rsidR="00F5146A" w:rsidRDefault="00F5146A" w:rsidP="00F5146A">
            <w:pPr>
              <w:pStyle w:val="TableParagraph"/>
              <w:spacing w:before="0" w:line="270" w:lineRule="atLeast"/>
              <w:ind w:right="1323"/>
              <w:rPr>
                <w:spacing w:val="-6"/>
              </w:rPr>
            </w:pPr>
            <w:r>
              <w:t>LELOKO</w:t>
            </w:r>
            <w:r>
              <w:rPr>
                <w:spacing w:val="-13"/>
              </w:rPr>
              <w:t xml:space="preserve"> </w:t>
            </w:r>
            <w:r>
              <w:t xml:space="preserve">HOA </w:t>
            </w:r>
            <w:r>
              <w:rPr>
                <w:spacing w:val="-6"/>
              </w:rPr>
              <w:t>VS</w:t>
            </w:r>
          </w:p>
          <w:p w14:paraId="5028DEEF" w14:textId="77777777" w:rsidR="00661188" w:rsidRDefault="00661188" w:rsidP="00F5146A">
            <w:pPr>
              <w:pStyle w:val="TableParagraph"/>
              <w:spacing w:before="0" w:line="270" w:lineRule="atLeast"/>
              <w:ind w:right="1323"/>
              <w:rPr>
                <w:spacing w:val="-6"/>
              </w:rPr>
            </w:pPr>
            <w:r>
              <w:rPr>
                <w:spacing w:val="-6"/>
              </w:rPr>
              <w:t xml:space="preserve">T </w:t>
            </w:r>
            <w:proofErr w:type="spellStart"/>
            <w:r>
              <w:rPr>
                <w:spacing w:val="-6"/>
              </w:rPr>
              <w:t>T</w:t>
            </w:r>
            <w:proofErr w:type="spellEnd"/>
            <w:r>
              <w:rPr>
                <w:spacing w:val="-6"/>
              </w:rPr>
              <w:t xml:space="preserve"> GABASIE</w:t>
            </w:r>
          </w:p>
          <w:p w14:paraId="7553E12C" w14:textId="77777777" w:rsidR="00661188" w:rsidRDefault="00661188" w:rsidP="00F5146A">
            <w:pPr>
              <w:pStyle w:val="TableParagraph"/>
              <w:spacing w:before="0" w:line="270" w:lineRule="atLeast"/>
              <w:ind w:right="1323"/>
              <w:rPr>
                <w:spacing w:val="-6"/>
              </w:rPr>
            </w:pPr>
          </w:p>
          <w:p w14:paraId="58392318" w14:textId="77777777" w:rsidR="00661188" w:rsidRDefault="00661188" w:rsidP="00661188">
            <w:pPr>
              <w:pStyle w:val="TableParagraph"/>
              <w:spacing w:before="0" w:line="270" w:lineRule="atLeast"/>
              <w:ind w:right="1323"/>
              <w:jc w:val="both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Rule 46: Execution</w:t>
            </w:r>
          </w:p>
          <w:p w14:paraId="7D37CDA9" w14:textId="77777777" w:rsidR="00661188" w:rsidRDefault="00661188" w:rsidP="00661188">
            <w:pPr>
              <w:pStyle w:val="TableParagraph"/>
              <w:spacing w:before="0" w:line="270" w:lineRule="atLeast"/>
              <w:ind w:right="1323"/>
              <w:jc w:val="both"/>
              <w:rPr>
                <w:b/>
                <w:bCs/>
                <w:spacing w:val="-6"/>
              </w:rPr>
            </w:pPr>
          </w:p>
          <w:p w14:paraId="1E543DB7" w14:textId="6CE206FE" w:rsidR="00661188" w:rsidRDefault="00661188" w:rsidP="00661188">
            <w:pPr>
              <w:pStyle w:val="TableParagraph"/>
              <w:spacing w:before="0" w:line="270" w:lineRule="atLeast"/>
              <w:ind w:right="1323"/>
              <w:jc w:val="both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No heads of argument by respondent</w:t>
            </w:r>
          </w:p>
          <w:p w14:paraId="11BA7F9A" w14:textId="7461BA8E" w:rsidR="00661188" w:rsidRPr="00661188" w:rsidRDefault="00661188" w:rsidP="00F5146A">
            <w:pPr>
              <w:pStyle w:val="TableParagraph"/>
              <w:spacing w:before="0" w:line="270" w:lineRule="atLeast"/>
              <w:ind w:right="1323"/>
              <w:rPr>
                <w:b/>
                <w:bCs/>
              </w:rPr>
            </w:pPr>
          </w:p>
        </w:tc>
        <w:tc>
          <w:tcPr>
            <w:tcW w:w="1278" w:type="dxa"/>
          </w:tcPr>
          <w:p w14:paraId="3ABDF85C" w14:textId="77777777" w:rsidR="00F5146A" w:rsidRDefault="00F5146A" w:rsidP="00F5146A">
            <w:pPr>
              <w:pStyle w:val="TableParagraph"/>
              <w:ind w:left="109"/>
            </w:pPr>
            <w:r>
              <w:rPr>
                <w:spacing w:val="-2"/>
              </w:rPr>
              <w:t>133089/25</w:t>
            </w:r>
          </w:p>
        </w:tc>
        <w:tc>
          <w:tcPr>
            <w:tcW w:w="1844" w:type="dxa"/>
          </w:tcPr>
          <w:p w14:paraId="24EDAADB" w14:textId="77777777" w:rsidR="00F5146A" w:rsidRDefault="00F5146A" w:rsidP="00F5146A">
            <w:pPr>
              <w:pStyle w:val="TableParagraph"/>
              <w:ind w:left="109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HRS</w:t>
            </w:r>
          </w:p>
        </w:tc>
        <w:tc>
          <w:tcPr>
            <w:tcW w:w="3601" w:type="dxa"/>
          </w:tcPr>
          <w:p w14:paraId="73D4AC6F" w14:textId="77777777" w:rsidR="00F5146A" w:rsidRDefault="00F5146A" w:rsidP="00F5146A">
            <w:pPr>
              <w:pStyle w:val="TableParagraph"/>
              <w:ind w:left="108"/>
              <w:rPr>
                <w:spacing w:val="-5"/>
              </w:rPr>
            </w:pPr>
            <w:r>
              <w:t>Minnaar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AJ</w:t>
            </w:r>
          </w:p>
          <w:p w14:paraId="3083F1CD" w14:textId="77777777" w:rsidR="00661188" w:rsidRDefault="00661188" w:rsidP="00F5146A">
            <w:pPr>
              <w:pStyle w:val="TableParagraph"/>
              <w:ind w:left="108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Wednesday, 13 May 2026</w:t>
            </w:r>
          </w:p>
          <w:p w14:paraId="4CC04755" w14:textId="5CA1733B" w:rsidR="00661188" w:rsidRPr="00661188" w:rsidRDefault="00661188" w:rsidP="00F5146A">
            <w:pPr>
              <w:pStyle w:val="TableParagraph"/>
              <w:ind w:left="108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14h00</w:t>
            </w:r>
          </w:p>
        </w:tc>
      </w:tr>
    </w:tbl>
    <w:p w14:paraId="569EFDBB" w14:textId="77777777" w:rsidR="00F5146A" w:rsidRDefault="00F5146A" w:rsidP="00F5146A">
      <w:pPr>
        <w:pStyle w:val="TableParagraph"/>
        <w:ind w:left="0"/>
      </w:pPr>
    </w:p>
    <w:p w14:paraId="3510B3AF" w14:textId="77777777" w:rsidR="00F5146A" w:rsidRPr="00F5146A" w:rsidRDefault="00F5146A" w:rsidP="00F5146A"/>
    <w:p w14:paraId="4DA6C5BC" w14:textId="77777777" w:rsidR="00F5146A" w:rsidRPr="00F5146A" w:rsidRDefault="00F5146A" w:rsidP="00F5146A"/>
    <w:p w14:paraId="23641E33" w14:textId="77777777" w:rsidR="00F5146A" w:rsidRPr="00F5146A" w:rsidRDefault="00F5146A" w:rsidP="00F5146A"/>
    <w:p w14:paraId="0C707BF8" w14:textId="77777777" w:rsidR="00F5146A" w:rsidRPr="00F5146A" w:rsidRDefault="00F5146A" w:rsidP="00F5146A"/>
    <w:p w14:paraId="78BA3CDC" w14:textId="77777777" w:rsidR="00F5146A" w:rsidRPr="00F5146A" w:rsidRDefault="00F5146A" w:rsidP="00F5146A"/>
    <w:p w14:paraId="5B0B4682" w14:textId="77777777" w:rsidR="00F5146A" w:rsidRPr="00F5146A" w:rsidRDefault="00F5146A" w:rsidP="00F5146A"/>
    <w:p w14:paraId="4BCBCB26" w14:textId="77777777" w:rsidR="00F5146A" w:rsidRPr="00F5146A" w:rsidRDefault="00F5146A" w:rsidP="00F5146A"/>
    <w:p w14:paraId="1E00D224" w14:textId="77777777" w:rsidR="00F5146A" w:rsidRPr="00F5146A" w:rsidRDefault="00F5146A" w:rsidP="00F5146A"/>
    <w:p w14:paraId="7C40A1B9" w14:textId="77777777" w:rsidR="00F5146A" w:rsidRPr="00F5146A" w:rsidRDefault="00F5146A" w:rsidP="00F5146A"/>
    <w:p w14:paraId="68161608" w14:textId="77777777" w:rsidR="00F5146A" w:rsidRPr="00F5146A" w:rsidRDefault="00F5146A" w:rsidP="00F5146A"/>
    <w:p w14:paraId="795B93A1" w14:textId="77777777" w:rsidR="00F5146A" w:rsidRPr="00F5146A" w:rsidRDefault="00F5146A" w:rsidP="00F5146A"/>
    <w:p w14:paraId="0B27CA9B" w14:textId="77777777" w:rsidR="00F5146A" w:rsidRPr="00F5146A" w:rsidRDefault="00F5146A" w:rsidP="00F5146A"/>
    <w:p w14:paraId="26A5AE19" w14:textId="77777777" w:rsidR="00F5146A" w:rsidRPr="00F5146A" w:rsidRDefault="00F5146A" w:rsidP="00F5146A"/>
    <w:p w14:paraId="5CDB2463" w14:textId="77777777" w:rsidR="00F5146A" w:rsidRPr="00F5146A" w:rsidRDefault="00F5146A" w:rsidP="00F5146A"/>
    <w:p w14:paraId="1F951377" w14:textId="77777777" w:rsidR="00F5146A" w:rsidRPr="00F5146A" w:rsidRDefault="00F5146A" w:rsidP="00F5146A"/>
    <w:p w14:paraId="07738E0E" w14:textId="77777777" w:rsidR="00F5146A" w:rsidRPr="00F5146A" w:rsidRDefault="00F5146A" w:rsidP="00F5146A"/>
    <w:p w14:paraId="3FAE0537" w14:textId="77777777" w:rsidR="00F5146A" w:rsidRDefault="00F5146A" w:rsidP="00F5146A">
      <w:pPr>
        <w:pStyle w:val="TableParagraph"/>
        <w:ind w:left="0"/>
      </w:pPr>
    </w:p>
    <w:p w14:paraId="46286242" w14:textId="77777777" w:rsidR="00F5146A" w:rsidRDefault="00F5146A" w:rsidP="00F5146A">
      <w:pPr>
        <w:pStyle w:val="TableParagraph"/>
        <w:ind w:left="0"/>
      </w:pPr>
    </w:p>
    <w:p w14:paraId="53CE5E27" w14:textId="77777777" w:rsidR="00F5146A" w:rsidRDefault="00F5146A" w:rsidP="00F5146A">
      <w:pPr>
        <w:pStyle w:val="TableParagraph"/>
        <w:ind w:left="0"/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2603"/>
        <w:gridCol w:w="1278"/>
        <w:gridCol w:w="1844"/>
        <w:gridCol w:w="3601"/>
      </w:tblGrid>
      <w:tr w:rsidR="00F5146A" w14:paraId="5E2D6B71" w14:textId="77777777" w:rsidTr="008B64B8">
        <w:trPr>
          <w:trHeight w:val="1075"/>
        </w:trPr>
        <w:tc>
          <w:tcPr>
            <w:tcW w:w="936" w:type="dxa"/>
          </w:tcPr>
          <w:p w14:paraId="2EFEDFA7" w14:textId="77777777" w:rsidR="00F5146A" w:rsidRDefault="00F5146A" w:rsidP="008B64B8">
            <w:pPr>
              <w:pStyle w:val="TableParagraph"/>
              <w:ind w:left="0" w:right="179"/>
              <w:jc w:val="right"/>
            </w:pPr>
            <w:r>
              <w:rPr>
                <w:spacing w:val="-5"/>
              </w:rPr>
              <w:t>41.</w:t>
            </w:r>
          </w:p>
        </w:tc>
        <w:tc>
          <w:tcPr>
            <w:tcW w:w="2603" w:type="dxa"/>
          </w:tcPr>
          <w:p w14:paraId="02D6C936" w14:textId="77777777" w:rsidR="00F5146A" w:rsidRDefault="00F5146A" w:rsidP="008B64B8">
            <w:pPr>
              <w:pStyle w:val="TableParagraph"/>
              <w:ind w:right="757"/>
            </w:pPr>
            <w:r>
              <w:t>LANKEN</w:t>
            </w:r>
            <w:r>
              <w:rPr>
                <w:spacing w:val="-13"/>
              </w:rPr>
              <w:t xml:space="preserve"> </w:t>
            </w:r>
            <w:r>
              <w:t xml:space="preserve">HOLDINGS </w:t>
            </w:r>
            <w:r>
              <w:rPr>
                <w:spacing w:val="-6"/>
              </w:rPr>
              <w:t>VS</w:t>
            </w:r>
          </w:p>
          <w:p w14:paraId="69595CB9" w14:textId="77777777" w:rsidR="00F5146A" w:rsidRDefault="00F5146A" w:rsidP="008B64B8">
            <w:pPr>
              <w:pStyle w:val="TableParagraph"/>
              <w:rPr>
                <w:spacing w:val="-2"/>
              </w:rPr>
            </w:pPr>
            <w:r>
              <w:t>ALTITUDE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CREDIT</w:t>
            </w:r>
          </w:p>
          <w:p w14:paraId="55372410" w14:textId="77777777" w:rsidR="00661188" w:rsidRDefault="00661188" w:rsidP="008B64B8">
            <w:pPr>
              <w:pStyle w:val="TableParagraph"/>
              <w:rPr>
                <w:spacing w:val="-2"/>
              </w:rPr>
            </w:pPr>
          </w:p>
          <w:p w14:paraId="3C6A88AA" w14:textId="77777777" w:rsidR="00661188" w:rsidRDefault="00661188" w:rsidP="008B64B8">
            <w:pPr>
              <w:pStyle w:val="TableParagrap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NCA compliance and counterclaim</w:t>
            </w:r>
          </w:p>
          <w:p w14:paraId="261E3932" w14:textId="77777777" w:rsidR="00661188" w:rsidRDefault="00661188" w:rsidP="008B64B8">
            <w:pPr>
              <w:pStyle w:val="TableParagraph"/>
              <w:rPr>
                <w:b/>
                <w:bCs/>
                <w:spacing w:val="-2"/>
              </w:rPr>
            </w:pPr>
          </w:p>
          <w:p w14:paraId="38E3CCF8" w14:textId="2D0AFE4A" w:rsidR="00661188" w:rsidRDefault="00661188" w:rsidP="008B64B8">
            <w:pPr>
              <w:pStyle w:val="TableParagrap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No heads of argument by </w:t>
            </w:r>
            <w:r>
              <w:rPr>
                <w:b/>
                <w:bCs/>
                <w:spacing w:val="-2"/>
              </w:rPr>
              <w:lastRenderedPageBreak/>
              <w:t>applicant</w:t>
            </w:r>
          </w:p>
          <w:p w14:paraId="04F1D14C" w14:textId="5EEA0C5E" w:rsidR="00661188" w:rsidRPr="00661188" w:rsidRDefault="00661188" w:rsidP="008B64B8">
            <w:pPr>
              <w:pStyle w:val="TableParagraph"/>
              <w:rPr>
                <w:b/>
                <w:bCs/>
              </w:rPr>
            </w:pPr>
          </w:p>
        </w:tc>
        <w:tc>
          <w:tcPr>
            <w:tcW w:w="1278" w:type="dxa"/>
          </w:tcPr>
          <w:p w14:paraId="4BF6F853" w14:textId="77777777" w:rsidR="00F5146A" w:rsidRDefault="00F5146A" w:rsidP="008B64B8">
            <w:pPr>
              <w:pStyle w:val="TableParagraph"/>
              <w:ind w:left="0" w:right="71"/>
              <w:jc w:val="center"/>
            </w:pPr>
            <w:r>
              <w:rPr>
                <w:spacing w:val="-2"/>
              </w:rPr>
              <w:lastRenderedPageBreak/>
              <w:t>082322/25</w:t>
            </w:r>
          </w:p>
        </w:tc>
        <w:tc>
          <w:tcPr>
            <w:tcW w:w="1844" w:type="dxa"/>
          </w:tcPr>
          <w:p w14:paraId="5CA15CF6" w14:textId="77777777" w:rsidR="00F5146A" w:rsidRDefault="00F5146A" w:rsidP="008B64B8">
            <w:pPr>
              <w:pStyle w:val="TableParagraph"/>
              <w:ind w:left="109"/>
            </w:pPr>
            <w:r>
              <w:t>45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3601" w:type="dxa"/>
          </w:tcPr>
          <w:p w14:paraId="33B14DCF" w14:textId="77777777" w:rsidR="00F5146A" w:rsidRDefault="00F5146A" w:rsidP="008B64B8">
            <w:pPr>
              <w:pStyle w:val="TableParagraph"/>
              <w:ind w:left="108"/>
              <w:rPr>
                <w:spacing w:val="-5"/>
              </w:rPr>
            </w:pPr>
            <w:r>
              <w:t>Minnaar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AJ</w:t>
            </w:r>
          </w:p>
          <w:p w14:paraId="6C21639F" w14:textId="77777777" w:rsidR="00661188" w:rsidRDefault="00661188" w:rsidP="008B64B8">
            <w:pPr>
              <w:pStyle w:val="TableParagraph"/>
              <w:ind w:left="108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Thursday, 14 May 2026</w:t>
            </w:r>
          </w:p>
          <w:p w14:paraId="35782B99" w14:textId="4C495595" w:rsidR="00661188" w:rsidRPr="00661188" w:rsidRDefault="00661188" w:rsidP="008B64B8">
            <w:pPr>
              <w:pStyle w:val="TableParagraph"/>
              <w:ind w:left="108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10h00</w:t>
            </w:r>
          </w:p>
        </w:tc>
      </w:tr>
    </w:tbl>
    <w:p w14:paraId="1BF6A0AB" w14:textId="1ACEEF05" w:rsidR="00EB0D77" w:rsidRDefault="00F5146A" w:rsidP="00B46D4E">
      <w:pPr>
        <w:pStyle w:val="TableParagraph"/>
        <w:ind w:left="0"/>
      </w:pPr>
      <w:r>
        <w:br w:type="textWrapping" w:clear="all"/>
      </w:r>
    </w:p>
    <w:sectPr w:rsidR="00EB0D77">
      <w:pgSz w:w="15840" w:h="12240" w:orient="landscape"/>
      <w:pgMar w:top="1380" w:right="180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95D3" w14:textId="77777777" w:rsidR="009157E0" w:rsidRDefault="009157E0" w:rsidP="00F5146A">
      <w:r>
        <w:separator/>
      </w:r>
    </w:p>
  </w:endnote>
  <w:endnote w:type="continuationSeparator" w:id="0">
    <w:p w14:paraId="336B6673" w14:textId="77777777" w:rsidR="009157E0" w:rsidRDefault="009157E0" w:rsidP="00F5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3EF2B" w14:textId="77777777" w:rsidR="009157E0" w:rsidRDefault="009157E0" w:rsidP="00F5146A">
      <w:r>
        <w:separator/>
      </w:r>
    </w:p>
  </w:footnote>
  <w:footnote w:type="continuationSeparator" w:id="0">
    <w:p w14:paraId="66F5B24A" w14:textId="77777777" w:rsidR="009157E0" w:rsidRDefault="009157E0" w:rsidP="00F51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480"/>
    <w:multiLevelType w:val="multilevel"/>
    <w:tmpl w:val="4B82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393939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  <w:color w:val="393939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  <w:color w:val="393939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 w:val="0"/>
        <w:color w:val="393939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  <w:color w:val="393939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 w:val="0"/>
        <w:color w:val="393939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  <w:color w:val="393939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 w:val="0"/>
        <w:color w:val="393939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  <w:color w:val="393939"/>
      </w:rPr>
    </w:lvl>
  </w:abstractNum>
  <w:abstractNum w:abstractNumId="1" w15:restartNumberingAfterBreak="0">
    <w:nsid w:val="27E2446F"/>
    <w:multiLevelType w:val="multilevel"/>
    <w:tmpl w:val="272E57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</w:rPr>
    </w:lvl>
  </w:abstractNum>
  <w:abstractNum w:abstractNumId="2" w15:restartNumberingAfterBreak="0">
    <w:nsid w:val="487C773D"/>
    <w:multiLevelType w:val="multilevel"/>
    <w:tmpl w:val="ACB29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3363106">
    <w:abstractNumId w:val="2"/>
  </w:num>
  <w:num w:numId="2" w16cid:durableId="322971621">
    <w:abstractNumId w:val="0"/>
  </w:num>
  <w:num w:numId="3" w16cid:durableId="1227373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9E"/>
    <w:rsid w:val="00067166"/>
    <w:rsid w:val="000C4EA6"/>
    <w:rsid w:val="003354DB"/>
    <w:rsid w:val="005D5788"/>
    <w:rsid w:val="005F499E"/>
    <w:rsid w:val="00661188"/>
    <w:rsid w:val="009157E0"/>
    <w:rsid w:val="00B121E6"/>
    <w:rsid w:val="00B46D4E"/>
    <w:rsid w:val="00EB0D77"/>
    <w:rsid w:val="00F5146A"/>
    <w:rsid w:val="00F5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7F7293"/>
  <w15:docId w15:val="{E50FAA8B-8074-4F8E-AFB3-BF9C61B9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6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</w:style>
  <w:style w:type="paragraph" w:styleId="Header">
    <w:name w:val="header"/>
    <w:basedOn w:val="Normal"/>
    <w:link w:val="HeaderChar"/>
    <w:uiPriority w:val="99"/>
    <w:unhideWhenUsed/>
    <w:rsid w:val="00F514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46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514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46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nkosi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452</Words>
  <Characters>2583</Characters>
  <Application>Microsoft Office Word</Application>
  <DocSecurity>4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Pogisho Phala</dc:creator>
  <cp:lastModifiedBy>KARABO MODIBA</cp:lastModifiedBy>
  <cp:revision>2</cp:revision>
  <dcterms:created xsi:type="dcterms:W3CDTF">2026-04-23T07:31:00Z</dcterms:created>
  <dcterms:modified xsi:type="dcterms:W3CDTF">2026-04-23T07:31:00Z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www.ilovepdf.com</vt:lpwstr>
  </property>
</Properties>
</file>