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5A96F" w14:textId="2E6B458A" w:rsidR="00F5463C" w:rsidRDefault="007F5780" w:rsidP="00F5463C">
      <w:pPr>
        <w:spacing w:after="0" w:line="240" w:lineRule="auto"/>
        <w:jc w:val="center"/>
        <w:rPr>
          <w:rFonts w:ascii="Times New Roman" w:eastAsia="Times New Roman" w:hAnsi="Times New Roman" w:cs="Times New Roman"/>
          <w:noProof/>
          <w:color w:val="1F497D"/>
          <w:sz w:val="24"/>
          <w:szCs w:val="24"/>
          <w:lang w:eastAsia="en-ZA"/>
        </w:rPr>
      </w:pPr>
      <w:r>
        <w:rPr>
          <w:rFonts w:ascii="Times New Roman" w:eastAsia="Times New Roman" w:hAnsi="Times New Roman" w:cs="Times New Roman"/>
          <w:noProof/>
          <w:color w:val="1F497D"/>
          <w:sz w:val="24"/>
          <w:szCs w:val="24"/>
          <w:lang w:eastAsia="en-ZA"/>
        </w:rPr>
        <w:t xml:space="preserve"> </w:t>
      </w:r>
    </w:p>
    <w:p w14:paraId="40220607" w14:textId="77777777" w:rsidR="00F5463C" w:rsidRPr="00B23995" w:rsidRDefault="00F5463C" w:rsidP="00F5463C">
      <w:pPr>
        <w:spacing w:after="0" w:line="240" w:lineRule="auto"/>
        <w:jc w:val="center"/>
        <w:rPr>
          <w:rFonts w:ascii="Times New Roman" w:eastAsia="Times New Roman" w:hAnsi="Times New Roman" w:cs="Times New Roman"/>
          <w:noProof/>
          <w:color w:val="1F497D"/>
          <w:sz w:val="24"/>
          <w:szCs w:val="24"/>
          <w:lang w:val="en-US"/>
        </w:rPr>
      </w:pPr>
      <w:bookmarkStart w:id="0" w:name="_Hlk181357389"/>
      <w:r>
        <w:rPr>
          <w:rFonts w:ascii="Times New Roman" w:eastAsia="Times New Roman" w:hAnsi="Times New Roman" w:cs="Times New Roman"/>
          <w:noProof/>
          <w:color w:val="1F497D"/>
          <w:sz w:val="24"/>
          <w:szCs w:val="24"/>
          <w:lang w:eastAsia="en-ZA"/>
        </w:rPr>
        <w:drawing>
          <wp:inline distT="0" distB="0" distL="0" distR="0" wp14:anchorId="4B1220AD" wp14:editId="4ACFB2D9">
            <wp:extent cx="1229995" cy="1102995"/>
            <wp:effectExtent l="0" t="0" r="8255" b="1905"/>
            <wp:docPr id="2"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995" cy="1102995"/>
                    </a:xfrm>
                    <a:prstGeom prst="rect">
                      <a:avLst/>
                    </a:prstGeom>
                    <a:noFill/>
                    <a:ln>
                      <a:noFill/>
                    </a:ln>
                  </pic:spPr>
                </pic:pic>
              </a:graphicData>
            </a:graphic>
          </wp:inline>
        </w:drawing>
      </w:r>
    </w:p>
    <w:bookmarkEnd w:id="0"/>
    <w:p w14:paraId="0FC84199" w14:textId="77777777" w:rsidR="00CD75C1" w:rsidRPr="00B01F10" w:rsidRDefault="00CD75C1" w:rsidP="00CD75C1">
      <w:pPr>
        <w:spacing w:after="0" w:line="240" w:lineRule="auto"/>
        <w:jc w:val="center"/>
        <w:rPr>
          <w:rFonts w:ascii="Arial Black" w:eastAsia="Times New Roman" w:hAnsi="Arial Black" w:cs="Arial"/>
          <w:b/>
          <w:bCs/>
          <w:iCs/>
          <w:color w:val="000000"/>
          <w:sz w:val="24"/>
          <w:szCs w:val="24"/>
          <w:lang w:val="en-US" w:eastAsia="en-GB"/>
        </w:rPr>
      </w:pPr>
      <w:r w:rsidRPr="00B01F10">
        <w:rPr>
          <w:rFonts w:ascii="Arial Black" w:eastAsia="Times New Roman" w:hAnsi="Arial Black" w:cs="Arial"/>
          <w:b/>
          <w:bCs/>
          <w:iCs/>
          <w:color w:val="000000"/>
          <w:sz w:val="24"/>
          <w:szCs w:val="24"/>
          <w:lang w:val="en-US" w:eastAsia="en-GB"/>
        </w:rPr>
        <w:t>IN THE HIGH COURT OF SOUTH AFRICA</w:t>
      </w:r>
    </w:p>
    <w:p w14:paraId="10893E10" w14:textId="77777777" w:rsidR="00CD75C1" w:rsidRPr="00F064F9" w:rsidRDefault="00CD75C1" w:rsidP="00CD75C1">
      <w:pPr>
        <w:spacing w:after="0" w:line="240" w:lineRule="auto"/>
        <w:jc w:val="center"/>
        <w:rPr>
          <w:rFonts w:ascii="Arial Black" w:eastAsia="Times New Roman" w:hAnsi="Arial Black" w:cs="Arial"/>
          <w:b/>
          <w:bCs/>
          <w:iCs/>
          <w:sz w:val="24"/>
          <w:szCs w:val="24"/>
          <w:lang w:val="en-US" w:eastAsia="en-GB"/>
        </w:rPr>
      </w:pPr>
      <w:r w:rsidRPr="00F064F9">
        <w:rPr>
          <w:rFonts w:ascii="Arial Black" w:eastAsia="Times New Roman" w:hAnsi="Arial Black" w:cs="Arial"/>
          <w:b/>
          <w:bCs/>
          <w:iCs/>
          <w:sz w:val="24"/>
          <w:szCs w:val="24"/>
          <w:lang w:val="en-US" w:eastAsia="en-GB"/>
        </w:rPr>
        <w:t>(GAUTENG DIVISION, PRETORIA)</w:t>
      </w:r>
    </w:p>
    <w:p w14:paraId="7C1E971E" w14:textId="77777777" w:rsidR="00CD75C1" w:rsidRPr="00F064F9" w:rsidRDefault="00CD75C1" w:rsidP="00CD75C1">
      <w:pPr>
        <w:spacing w:after="0" w:line="240" w:lineRule="auto"/>
        <w:jc w:val="center"/>
        <w:rPr>
          <w:rFonts w:ascii="Arial Black" w:eastAsia="Times New Roman" w:hAnsi="Arial Black" w:cs="Arial"/>
          <w:b/>
          <w:bCs/>
          <w:iCs/>
          <w:sz w:val="24"/>
          <w:szCs w:val="24"/>
          <w:lang w:val="en-US" w:eastAsia="en-GB"/>
        </w:rPr>
      </w:pPr>
    </w:p>
    <w:p w14:paraId="3C9859A7" w14:textId="6386F489" w:rsidR="00CD75C1" w:rsidRDefault="00CD75C1" w:rsidP="00CD75C1">
      <w:pPr>
        <w:spacing w:after="0"/>
        <w:contextualSpacing/>
        <w:jc w:val="both"/>
        <w:rPr>
          <w:rFonts w:ascii="Arial" w:eastAsia="Times New Roman" w:hAnsi="Arial" w:cs="Arial"/>
          <w:b/>
          <w:bCs/>
          <w:iCs/>
          <w:color w:val="000000"/>
          <w:sz w:val="24"/>
          <w:szCs w:val="24"/>
          <w:u w:val="single"/>
          <w:lang w:val="en-US" w:eastAsia="en-GB"/>
        </w:rPr>
      </w:pPr>
      <w:r>
        <w:rPr>
          <w:rFonts w:ascii="Arial" w:eastAsia="Times New Roman" w:hAnsi="Arial" w:cs="Arial"/>
          <w:b/>
          <w:bCs/>
          <w:iCs/>
          <w:color w:val="000000"/>
          <w:sz w:val="24"/>
          <w:szCs w:val="24"/>
          <w:u w:val="single"/>
          <w:lang w:val="en-US" w:eastAsia="en-GB"/>
        </w:rPr>
        <w:t>FRI</w:t>
      </w:r>
      <w:r w:rsidRPr="00D25D1A">
        <w:rPr>
          <w:rFonts w:ascii="Arial" w:eastAsia="Times New Roman" w:hAnsi="Arial" w:cs="Arial"/>
          <w:b/>
          <w:bCs/>
          <w:iCs/>
          <w:color w:val="000000"/>
          <w:sz w:val="24"/>
          <w:szCs w:val="24"/>
          <w:u w:val="single"/>
          <w:lang w:val="en-US" w:eastAsia="en-GB"/>
        </w:rPr>
        <w:t xml:space="preserve">DAY: </w:t>
      </w:r>
      <w:r>
        <w:rPr>
          <w:rFonts w:ascii="Arial" w:eastAsia="Times New Roman" w:hAnsi="Arial" w:cs="Arial"/>
          <w:b/>
          <w:bCs/>
          <w:iCs/>
          <w:color w:val="000000"/>
          <w:sz w:val="24"/>
          <w:szCs w:val="24"/>
          <w:u w:val="single"/>
          <w:lang w:val="en-US" w:eastAsia="en-GB"/>
        </w:rPr>
        <w:t>0</w:t>
      </w:r>
      <w:r>
        <w:rPr>
          <w:rFonts w:ascii="Arial" w:eastAsia="Times New Roman" w:hAnsi="Arial" w:cs="Arial"/>
          <w:b/>
          <w:bCs/>
          <w:iCs/>
          <w:color w:val="000000"/>
          <w:sz w:val="24"/>
          <w:szCs w:val="24"/>
          <w:u w:val="single"/>
          <w:lang w:val="en-US" w:eastAsia="en-GB"/>
        </w:rPr>
        <w:t>3</w:t>
      </w:r>
      <w:r>
        <w:rPr>
          <w:rFonts w:ascii="Arial" w:eastAsia="Times New Roman" w:hAnsi="Arial" w:cs="Arial"/>
          <w:b/>
          <w:bCs/>
          <w:iCs/>
          <w:color w:val="000000"/>
          <w:sz w:val="24"/>
          <w:szCs w:val="24"/>
          <w:u w:val="single"/>
          <w:lang w:val="en-US" w:eastAsia="en-GB"/>
        </w:rPr>
        <w:t xml:space="preserve"> OCTOBER</w:t>
      </w:r>
      <w:r w:rsidRPr="00D25D1A">
        <w:rPr>
          <w:rFonts w:ascii="Arial" w:eastAsia="Times New Roman" w:hAnsi="Arial" w:cs="Arial"/>
          <w:b/>
          <w:bCs/>
          <w:iCs/>
          <w:color w:val="000000"/>
          <w:sz w:val="24"/>
          <w:szCs w:val="24"/>
          <w:u w:val="single"/>
          <w:lang w:val="en-US" w:eastAsia="en-GB"/>
        </w:rPr>
        <w:t xml:space="preserve"> 2025</w:t>
      </w:r>
    </w:p>
    <w:p w14:paraId="3BB429F8" w14:textId="77777777" w:rsidR="00CD75C1" w:rsidRPr="00D25D1A" w:rsidRDefault="00CD75C1" w:rsidP="00CD75C1">
      <w:pPr>
        <w:spacing w:after="0"/>
        <w:contextualSpacing/>
        <w:jc w:val="both"/>
        <w:rPr>
          <w:rFonts w:ascii="Arial" w:eastAsia="Times New Roman" w:hAnsi="Arial" w:cs="Arial"/>
          <w:b/>
          <w:bCs/>
          <w:iCs/>
          <w:color w:val="000000"/>
          <w:sz w:val="24"/>
          <w:szCs w:val="24"/>
          <w:u w:val="single"/>
          <w:lang w:val="en-US" w:eastAsia="en-GB"/>
        </w:rPr>
      </w:pPr>
    </w:p>
    <w:p w14:paraId="09BAE1D1" w14:textId="77777777" w:rsidR="00CD75C1" w:rsidRDefault="00CD75C1" w:rsidP="00CD75C1">
      <w:pPr>
        <w:spacing w:after="0"/>
        <w:contextualSpacing/>
        <w:jc w:val="both"/>
        <w:rPr>
          <w:rFonts w:ascii="Arial" w:eastAsia="Times New Roman" w:hAnsi="Arial" w:cs="Arial"/>
          <w:b/>
          <w:bCs/>
          <w:iCs/>
          <w:sz w:val="24"/>
          <w:szCs w:val="24"/>
          <w:u w:val="single"/>
          <w:lang w:val="en-US"/>
        </w:rPr>
      </w:pPr>
      <w:r w:rsidRPr="00D25D1A">
        <w:rPr>
          <w:rFonts w:ascii="Arial" w:eastAsia="Times New Roman" w:hAnsi="Arial" w:cs="Arial"/>
          <w:b/>
          <w:bCs/>
          <w:iCs/>
          <w:sz w:val="24"/>
          <w:szCs w:val="24"/>
          <w:u w:val="single"/>
          <w:lang w:val="en-US"/>
        </w:rPr>
        <w:t xml:space="preserve">UNOPPOSED MOTION ROLL </w:t>
      </w:r>
    </w:p>
    <w:p w14:paraId="6175D6C8" w14:textId="77777777" w:rsidR="00CD75C1" w:rsidRDefault="00CD75C1" w:rsidP="00CD75C1">
      <w:pPr>
        <w:spacing w:after="0"/>
        <w:contextualSpacing/>
        <w:jc w:val="both"/>
        <w:rPr>
          <w:rFonts w:ascii="Arial" w:eastAsia="Times New Roman" w:hAnsi="Arial" w:cs="Arial"/>
          <w:b/>
          <w:bCs/>
          <w:iCs/>
          <w:sz w:val="24"/>
          <w:szCs w:val="24"/>
          <w:u w:val="single"/>
          <w:lang w:val="en-US"/>
        </w:rPr>
      </w:pPr>
    </w:p>
    <w:p w14:paraId="00BD97EB" w14:textId="77777777" w:rsidR="00CD75C1" w:rsidRDefault="00CD75C1" w:rsidP="00CD75C1">
      <w:pPr>
        <w:widowControl w:val="0"/>
        <w:autoSpaceDE w:val="0"/>
        <w:autoSpaceDN w:val="0"/>
        <w:adjustRightInd w:val="0"/>
        <w:contextualSpacing/>
        <w:rPr>
          <w:rFonts w:ascii="Arial" w:hAnsi="Arial" w:cs="Arial"/>
          <w:b/>
          <w:bCs/>
          <w:sz w:val="24"/>
          <w:szCs w:val="24"/>
        </w:rPr>
      </w:pPr>
      <w:r w:rsidRPr="00D25D1A">
        <w:rPr>
          <w:rFonts w:ascii="Arial" w:hAnsi="Arial" w:cs="Arial"/>
          <w:b/>
          <w:bCs/>
          <w:sz w:val="24"/>
          <w:szCs w:val="24"/>
          <w:u w:val="single"/>
        </w:rPr>
        <w:t>BEFORE THE HONOURABLE JUDGE VAN DER WESTHUIZEN</w:t>
      </w:r>
      <w:r w:rsidRPr="00D25D1A">
        <w:rPr>
          <w:rFonts w:ascii="Arial" w:hAnsi="Arial" w:cs="Arial"/>
          <w:b/>
          <w:bCs/>
          <w:sz w:val="24"/>
          <w:szCs w:val="24"/>
        </w:rPr>
        <w:t xml:space="preserve"> </w:t>
      </w:r>
    </w:p>
    <w:p w14:paraId="0479BD02" w14:textId="77777777" w:rsidR="00CD75C1" w:rsidRPr="00D25D1A" w:rsidRDefault="00CD75C1" w:rsidP="00CD75C1">
      <w:pPr>
        <w:widowControl w:val="0"/>
        <w:autoSpaceDE w:val="0"/>
        <w:autoSpaceDN w:val="0"/>
        <w:adjustRightInd w:val="0"/>
        <w:contextualSpacing/>
        <w:rPr>
          <w:rFonts w:ascii="Arial" w:hAnsi="Arial" w:cs="Arial"/>
          <w:b/>
          <w:bCs/>
          <w:sz w:val="24"/>
          <w:szCs w:val="24"/>
        </w:rPr>
      </w:pPr>
    </w:p>
    <w:p w14:paraId="4D54B6C4" w14:textId="77777777" w:rsidR="00CD75C1" w:rsidRPr="00D25D1A" w:rsidRDefault="00CD75C1" w:rsidP="00CD75C1">
      <w:pPr>
        <w:spacing w:after="0"/>
        <w:contextualSpacing/>
        <w:jc w:val="both"/>
        <w:rPr>
          <w:rFonts w:ascii="Arial" w:eastAsia="Times New Roman" w:hAnsi="Arial" w:cs="Arial"/>
          <w:b/>
          <w:bCs/>
          <w:iCs/>
          <w:sz w:val="24"/>
          <w:szCs w:val="24"/>
          <w:lang w:val="en-US"/>
        </w:rPr>
      </w:pPr>
      <w:r w:rsidRPr="00D25D1A">
        <w:rPr>
          <w:rFonts w:ascii="Arial" w:eastAsia="Times New Roman" w:hAnsi="Arial" w:cs="Arial"/>
          <w:b/>
          <w:bCs/>
          <w:iCs/>
          <w:sz w:val="24"/>
          <w:szCs w:val="24"/>
          <w:u w:val="single"/>
          <w:lang w:val="en-US"/>
        </w:rPr>
        <w:t xml:space="preserve">COURT: </w:t>
      </w:r>
      <w:r w:rsidRPr="00D25D1A">
        <w:rPr>
          <w:rFonts w:ascii="Arial" w:eastAsia="Times New Roman" w:hAnsi="Arial" w:cs="Arial"/>
          <w:b/>
          <w:bCs/>
          <w:iCs/>
          <w:sz w:val="24"/>
          <w:szCs w:val="24"/>
          <w:lang w:val="en-US"/>
        </w:rPr>
        <w:t>TO BE ALLOCATED ON THE DAY ROLL</w:t>
      </w:r>
    </w:p>
    <w:p w14:paraId="45F455A7" w14:textId="77777777" w:rsidR="00CD75C1" w:rsidRDefault="00CD75C1" w:rsidP="00CD75C1">
      <w:pPr>
        <w:widowControl w:val="0"/>
        <w:autoSpaceDE w:val="0"/>
        <w:autoSpaceDN w:val="0"/>
        <w:adjustRightInd w:val="0"/>
        <w:rPr>
          <w:rFonts w:cs="Calibri"/>
          <w:b/>
          <w:bCs/>
          <w:sz w:val="24"/>
          <w:szCs w:val="24"/>
        </w:rPr>
      </w:pPr>
    </w:p>
    <w:p w14:paraId="4986B717" w14:textId="77777777" w:rsidR="00CD75C1" w:rsidRDefault="00CD75C1" w:rsidP="00CD75C1">
      <w:pPr>
        <w:widowControl w:val="0"/>
        <w:autoSpaceDE w:val="0"/>
        <w:autoSpaceDN w:val="0"/>
        <w:adjustRightInd w:val="0"/>
        <w:jc w:val="both"/>
        <w:rPr>
          <w:rFonts w:ascii="Arial" w:hAnsi="Arial" w:cs="Arial"/>
          <w:sz w:val="24"/>
          <w:szCs w:val="24"/>
          <w:lang w:val="en"/>
        </w:rPr>
      </w:pPr>
      <w:r>
        <w:rPr>
          <w:rFonts w:ascii="Arial" w:hAnsi="Arial" w:cs="Arial"/>
          <w:sz w:val="24"/>
          <w:szCs w:val="24"/>
          <w:lang w:val="en"/>
        </w:rPr>
        <w:t>All the matters on the roll before Judge van der Westhuizen will be heard in open court.</w:t>
      </w:r>
    </w:p>
    <w:p w14:paraId="502ADBE0" w14:textId="77777777" w:rsidR="00CD75C1" w:rsidRDefault="00CD75C1" w:rsidP="00CD75C1">
      <w:pPr>
        <w:widowControl w:val="0"/>
        <w:autoSpaceDE w:val="0"/>
        <w:autoSpaceDN w:val="0"/>
        <w:adjustRightInd w:val="0"/>
        <w:jc w:val="both"/>
        <w:rPr>
          <w:rFonts w:ascii="Arial" w:hAnsi="Arial" w:cs="Arial"/>
          <w:sz w:val="24"/>
          <w:szCs w:val="24"/>
          <w:lang w:val="en"/>
        </w:rPr>
      </w:pPr>
      <w:r>
        <w:rPr>
          <w:rFonts w:ascii="Arial" w:hAnsi="Arial" w:cs="Arial"/>
          <w:sz w:val="24"/>
          <w:szCs w:val="24"/>
          <w:lang w:val="en"/>
        </w:rPr>
        <w:t>One copy of the draft order/order should be handed up in court.</w:t>
      </w:r>
    </w:p>
    <w:p w14:paraId="1741F725" w14:textId="77777777" w:rsidR="00CD75C1" w:rsidRDefault="00CD75C1" w:rsidP="00CD75C1">
      <w:pPr>
        <w:widowControl w:val="0"/>
        <w:autoSpaceDE w:val="0"/>
        <w:autoSpaceDN w:val="0"/>
        <w:adjustRightInd w:val="0"/>
        <w:jc w:val="both"/>
        <w:rPr>
          <w:rFonts w:ascii="Arial" w:hAnsi="Arial" w:cs="Arial"/>
          <w:b/>
          <w:sz w:val="24"/>
          <w:szCs w:val="24"/>
          <w:lang w:val="en"/>
        </w:rPr>
      </w:pPr>
      <w:r>
        <w:rPr>
          <w:rFonts w:ascii="Arial" w:hAnsi="Arial" w:cs="Arial"/>
          <w:b/>
          <w:sz w:val="24"/>
          <w:szCs w:val="24"/>
          <w:lang w:val="en"/>
        </w:rPr>
        <w:t>The parties must ensure that the order handed up in court has the correct case number, parties and the correct prayers prayed for included, as no order will be amended after it has been granted in court. The parties will have to bring a variation application to amend an order.</w:t>
      </w:r>
    </w:p>
    <w:p w14:paraId="58B306F4" w14:textId="77777777" w:rsidR="00CD75C1" w:rsidRDefault="00CD75C1" w:rsidP="00CD75C1">
      <w:pPr>
        <w:widowControl w:val="0"/>
        <w:autoSpaceDE w:val="0"/>
        <w:autoSpaceDN w:val="0"/>
        <w:adjustRightInd w:val="0"/>
        <w:jc w:val="both"/>
        <w:rPr>
          <w:rFonts w:ascii="Arial" w:hAnsi="Arial" w:cs="Arial"/>
          <w:sz w:val="24"/>
          <w:szCs w:val="24"/>
          <w:lang w:val="en"/>
        </w:rPr>
      </w:pPr>
      <w:r>
        <w:rPr>
          <w:rFonts w:ascii="Arial" w:hAnsi="Arial" w:cs="Arial"/>
          <w:sz w:val="24"/>
          <w:szCs w:val="24"/>
          <w:lang w:val="en"/>
        </w:rPr>
        <w:t xml:space="preserve">If the parties need a copy of the signed by the Judge draft order in court on the day, more copies should be handed up in court. </w:t>
      </w:r>
    </w:p>
    <w:p w14:paraId="671EA78A" w14:textId="77777777" w:rsidR="00CD75C1" w:rsidRDefault="00CD75C1" w:rsidP="00CD75C1">
      <w:pPr>
        <w:widowControl w:val="0"/>
        <w:autoSpaceDE w:val="0"/>
        <w:autoSpaceDN w:val="0"/>
        <w:adjustRightInd w:val="0"/>
        <w:jc w:val="both"/>
        <w:rPr>
          <w:rFonts w:ascii="Arial" w:hAnsi="Arial" w:cs="Arial"/>
          <w:sz w:val="24"/>
          <w:szCs w:val="24"/>
          <w:lang w:val="en"/>
        </w:rPr>
      </w:pPr>
      <w:r>
        <w:rPr>
          <w:rFonts w:ascii="Arial" w:hAnsi="Arial" w:cs="Arial"/>
          <w:sz w:val="24"/>
          <w:szCs w:val="24"/>
          <w:lang w:val="en"/>
        </w:rPr>
        <w:t xml:space="preserve">Do not e-mail any documents or draft orders. </w:t>
      </w:r>
    </w:p>
    <w:p w14:paraId="1E0E3E5D" w14:textId="77777777" w:rsidR="00CD75C1" w:rsidRDefault="00CD75C1" w:rsidP="00CD75C1">
      <w:pPr>
        <w:widowControl w:val="0"/>
        <w:autoSpaceDE w:val="0"/>
        <w:autoSpaceDN w:val="0"/>
        <w:adjustRightInd w:val="0"/>
        <w:jc w:val="both"/>
        <w:rPr>
          <w:rFonts w:ascii="Arial" w:hAnsi="Arial" w:cs="Arial"/>
          <w:sz w:val="24"/>
          <w:szCs w:val="24"/>
          <w:lang w:val="en"/>
        </w:rPr>
      </w:pPr>
      <w:r>
        <w:rPr>
          <w:rFonts w:ascii="Arial" w:hAnsi="Arial" w:cs="Arial"/>
          <w:sz w:val="24"/>
          <w:szCs w:val="24"/>
          <w:lang w:val="en"/>
        </w:rPr>
        <w:t>The papers should be in order and on Court Online/Caselines. No matter will stand down to later in the week.</w:t>
      </w:r>
    </w:p>
    <w:p w14:paraId="237B3879" w14:textId="77777777" w:rsidR="00CD75C1" w:rsidRDefault="00CD75C1" w:rsidP="00CD75C1">
      <w:pPr>
        <w:widowControl w:val="0"/>
        <w:autoSpaceDE w:val="0"/>
        <w:autoSpaceDN w:val="0"/>
        <w:adjustRightInd w:val="0"/>
        <w:jc w:val="both"/>
        <w:rPr>
          <w:rFonts w:ascii="Arial" w:hAnsi="Arial" w:cs="Arial"/>
          <w:sz w:val="24"/>
          <w:szCs w:val="24"/>
          <w:lang w:val="en"/>
        </w:rPr>
      </w:pPr>
      <w:r>
        <w:rPr>
          <w:rFonts w:ascii="Arial" w:hAnsi="Arial" w:cs="Arial"/>
          <w:sz w:val="24"/>
          <w:szCs w:val="24"/>
          <w:lang w:val="en"/>
        </w:rPr>
        <w:t>The order made in court will be signed and stamped by the Registrar and uploaded onto Caselines within 7 court days.</w:t>
      </w:r>
    </w:p>
    <w:p w14:paraId="493246C2" w14:textId="77777777" w:rsidR="00CD75C1" w:rsidRDefault="00CD75C1" w:rsidP="00CD75C1">
      <w:pPr>
        <w:widowControl w:val="0"/>
        <w:autoSpaceDE w:val="0"/>
        <w:autoSpaceDN w:val="0"/>
        <w:adjustRightInd w:val="0"/>
        <w:jc w:val="both"/>
        <w:rPr>
          <w:rFonts w:ascii="Arial" w:hAnsi="Arial" w:cs="Arial"/>
          <w:b/>
          <w:sz w:val="24"/>
          <w:szCs w:val="24"/>
          <w:lang w:val="en"/>
        </w:rPr>
      </w:pPr>
      <w:r>
        <w:rPr>
          <w:rFonts w:ascii="Arial" w:hAnsi="Arial" w:cs="Arial"/>
          <w:b/>
          <w:sz w:val="24"/>
          <w:szCs w:val="24"/>
          <w:lang w:val="en"/>
        </w:rPr>
        <w:t>Legal Practitioners do not have to introduce themselves to the Judge in chambers, they may introduce themselves in court when their matter is called.</w:t>
      </w:r>
    </w:p>
    <w:p w14:paraId="28D16149" w14:textId="77777777" w:rsidR="00CD75C1" w:rsidRDefault="00CD75C1" w:rsidP="00CD75C1">
      <w:pPr>
        <w:widowControl w:val="0"/>
        <w:autoSpaceDE w:val="0"/>
        <w:autoSpaceDN w:val="0"/>
        <w:adjustRightInd w:val="0"/>
        <w:jc w:val="both"/>
        <w:rPr>
          <w:rFonts w:ascii="Arial" w:hAnsi="Arial" w:cs="Arial"/>
          <w:color w:val="FF0000"/>
          <w:sz w:val="24"/>
          <w:szCs w:val="24"/>
          <w:lang w:val="en"/>
        </w:rPr>
      </w:pPr>
      <w:r>
        <w:rPr>
          <w:rFonts w:ascii="Arial" w:hAnsi="Arial" w:cs="Arial"/>
          <w:color w:val="FF0000"/>
          <w:sz w:val="24"/>
          <w:szCs w:val="24"/>
          <w:lang w:val="en"/>
        </w:rPr>
        <w:t>*</w:t>
      </w:r>
      <w:r>
        <w:rPr>
          <w:rFonts w:ascii="Arial" w:hAnsi="Arial" w:cs="Arial"/>
          <w:color w:val="FF0000"/>
          <w:sz w:val="24"/>
          <w:szCs w:val="24"/>
          <w:lang w:val="en"/>
        </w:rPr>
        <w:tab/>
        <w:t xml:space="preserve">IF YOU ARE NOT IN COURT BY THE END OF THE ROLL YOUR MATTER </w:t>
      </w:r>
      <w:r>
        <w:rPr>
          <w:rFonts w:ascii="Arial" w:hAnsi="Arial" w:cs="Arial"/>
          <w:color w:val="FF0000"/>
          <w:sz w:val="24"/>
          <w:szCs w:val="24"/>
          <w:lang w:val="en"/>
        </w:rPr>
        <w:tab/>
        <w:t xml:space="preserve">WILL </w:t>
      </w:r>
      <w:r>
        <w:rPr>
          <w:rFonts w:ascii="Arial" w:hAnsi="Arial" w:cs="Arial"/>
          <w:color w:val="FF0000"/>
          <w:sz w:val="24"/>
          <w:szCs w:val="24"/>
          <w:lang w:val="en"/>
        </w:rPr>
        <w:tab/>
        <w:t>BE STRUCK FROM THE ROLL</w:t>
      </w:r>
    </w:p>
    <w:p w14:paraId="038DFB13" w14:textId="77777777" w:rsidR="00CD75C1" w:rsidRDefault="00CD75C1" w:rsidP="00CD75C1">
      <w:pPr>
        <w:widowControl w:val="0"/>
        <w:autoSpaceDE w:val="0"/>
        <w:autoSpaceDN w:val="0"/>
        <w:adjustRightInd w:val="0"/>
        <w:spacing w:line="240" w:lineRule="auto"/>
        <w:contextualSpacing/>
        <w:jc w:val="both"/>
        <w:rPr>
          <w:rFonts w:cs="Calibri"/>
          <w:sz w:val="24"/>
          <w:szCs w:val="24"/>
          <w:lang w:val="en"/>
        </w:rPr>
      </w:pPr>
      <w:r>
        <w:rPr>
          <w:rFonts w:cs="Calibri"/>
          <w:sz w:val="24"/>
          <w:szCs w:val="24"/>
          <w:lang w:val="en"/>
        </w:rPr>
        <w:t xml:space="preserve">Judge’s Secretary: </w:t>
      </w:r>
      <w:r>
        <w:rPr>
          <w:rFonts w:cs="Calibri"/>
          <w:sz w:val="24"/>
          <w:szCs w:val="24"/>
          <w:lang w:val="en"/>
        </w:rPr>
        <w:tab/>
      </w:r>
      <w:r>
        <w:rPr>
          <w:rFonts w:cs="Calibri"/>
          <w:sz w:val="24"/>
          <w:szCs w:val="24"/>
          <w:lang w:val="en"/>
        </w:rPr>
        <w:tab/>
        <w:t>Bokka van Zyl</w:t>
      </w:r>
    </w:p>
    <w:p w14:paraId="78E5BB4D" w14:textId="77777777" w:rsidR="00CD75C1" w:rsidRDefault="00CD75C1" w:rsidP="00CD75C1">
      <w:pPr>
        <w:widowControl w:val="0"/>
        <w:autoSpaceDE w:val="0"/>
        <w:autoSpaceDN w:val="0"/>
        <w:adjustRightInd w:val="0"/>
        <w:spacing w:line="240" w:lineRule="auto"/>
        <w:contextualSpacing/>
        <w:jc w:val="both"/>
        <w:rPr>
          <w:rFonts w:cs="Calibri"/>
          <w:sz w:val="24"/>
          <w:szCs w:val="24"/>
          <w:lang w:val="en"/>
        </w:rPr>
      </w:pPr>
      <w:r>
        <w:rPr>
          <w:rFonts w:cs="Calibri"/>
          <w:sz w:val="24"/>
          <w:szCs w:val="24"/>
          <w:lang w:val="en"/>
        </w:rPr>
        <w:t xml:space="preserve">Tel: </w:t>
      </w:r>
      <w:r>
        <w:rPr>
          <w:rFonts w:cs="Calibri"/>
          <w:sz w:val="24"/>
          <w:szCs w:val="24"/>
          <w:lang w:val="en"/>
        </w:rPr>
        <w:tab/>
      </w:r>
      <w:r>
        <w:rPr>
          <w:rFonts w:cs="Calibri"/>
          <w:sz w:val="24"/>
          <w:szCs w:val="24"/>
          <w:lang w:val="en"/>
        </w:rPr>
        <w:tab/>
      </w:r>
      <w:r>
        <w:rPr>
          <w:rFonts w:cs="Calibri"/>
          <w:sz w:val="24"/>
          <w:szCs w:val="24"/>
          <w:lang w:val="en"/>
        </w:rPr>
        <w:tab/>
      </w:r>
      <w:r>
        <w:rPr>
          <w:rFonts w:cs="Calibri"/>
          <w:sz w:val="24"/>
          <w:szCs w:val="24"/>
          <w:lang w:val="en"/>
        </w:rPr>
        <w:tab/>
        <w:t>012 314 9004/082 838 2575</w:t>
      </w:r>
    </w:p>
    <w:p w14:paraId="204F6A0B" w14:textId="77777777" w:rsidR="00CD75C1" w:rsidRDefault="00CD75C1" w:rsidP="00CD75C1">
      <w:pPr>
        <w:widowControl w:val="0"/>
        <w:autoSpaceDE w:val="0"/>
        <w:autoSpaceDN w:val="0"/>
        <w:adjustRightInd w:val="0"/>
        <w:spacing w:line="240" w:lineRule="auto"/>
        <w:contextualSpacing/>
        <w:jc w:val="both"/>
        <w:rPr>
          <w:rFonts w:cs="Calibri"/>
          <w:sz w:val="24"/>
          <w:szCs w:val="24"/>
          <w:lang w:val="en"/>
        </w:rPr>
      </w:pPr>
      <w:r>
        <w:rPr>
          <w:rFonts w:cs="Calibri"/>
          <w:sz w:val="24"/>
          <w:szCs w:val="24"/>
          <w:lang w:val="en"/>
        </w:rPr>
        <w:t xml:space="preserve">E-mail: </w:t>
      </w:r>
      <w:r>
        <w:rPr>
          <w:rFonts w:cs="Calibri"/>
          <w:sz w:val="24"/>
          <w:szCs w:val="24"/>
          <w:lang w:val="en"/>
        </w:rPr>
        <w:tab/>
      </w:r>
      <w:r>
        <w:rPr>
          <w:rFonts w:cs="Calibri"/>
          <w:sz w:val="24"/>
          <w:szCs w:val="24"/>
          <w:lang w:val="en"/>
        </w:rPr>
        <w:tab/>
      </w:r>
      <w:r>
        <w:rPr>
          <w:rFonts w:cs="Calibri"/>
          <w:sz w:val="24"/>
          <w:szCs w:val="24"/>
          <w:lang w:val="en"/>
        </w:rPr>
        <w:tab/>
        <w:t>bvzyl@judiciary.org.za</w:t>
      </w:r>
    </w:p>
    <w:p w14:paraId="2DF6B11D" w14:textId="15D86699" w:rsidR="00F5463C" w:rsidRDefault="00F5463C" w:rsidP="00F5463C">
      <w:pPr>
        <w:spacing w:after="0"/>
        <w:rPr>
          <w:b/>
          <w:sz w:val="24"/>
          <w:szCs w:val="24"/>
          <w:u w:val="single"/>
        </w:rPr>
      </w:pPr>
    </w:p>
    <w:p w14:paraId="29E4B547" w14:textId="77777777" w:rsidR="005B69B5" w:rsidRPr="00EA1567" w:rsidRDefault="005B69B5" w:rsidP="00F5463C">
      <w:pPr>
        <w:spacing w:after="0"/>
        <w:rPr>
          <w:b/>
          <w:sz w:val="24"/>
          <w:szCs w:val="24"/>
          <w:u w:val="single"/>
        </w:rPr>
      </w:pPr>
    </w:p>
    <w:p w14:paraId="6BF57E79" w14:textId="54720F1B" w:rsidR="00F5463C" w:rsidRPr="00512A95" w:rsidRDefault="00F5463C" w:rsidP="00F5463C">
      <w:pPr>
        <w:spacing w:after="0"/>
        <w:rPr>
          <w:b/>
          <w:sz w:val="24"/>
          <w:szCs w:val="24"/>
          <w:u w:val="single"/>
        </w:rPr>
      </w:pPr>
    </w:p>
    <w:p w14:paraId="7A569064" w14:textId="77777777" w:rsidR="00F5463C" w:rsidRPr="004117EE" w:rsidRDefault="00F5463C" w:rsidP="00F5463C">
      <w:pPr>
        <w:spacing w:after="0"/>
        <w:rPr>
          <w:sz w:val="24"/>
          <w:szCs w:val="24"/>
        </w:rPr>
      </w:pPr>
    </w:p>
    <w:tbl>
      <w:tblPr>
        <w:tblStyle w:val="TableGrid"/>
        <w:tblW w:w="9067" w:type="dxa"/>
        <w:tblInd w:w="0" w:type="dxa"/>
        <w:tblLayout w:type="fixed"/>
        <w:tblLook w:val="04A0" w:firstRow="1" w:lastRow="0" w:firstColumn="1" w:lastColumn="0" w:noHBand="0" w:noVBand="1"/>
      </w:tblPr>
      <w:tblGrid>
        <w:gridCol w:w="988"/>
        <w:gridCol w:w="3118"/>
        <w:gridCol w:w="1418"/>
        <w:gridCol w:w="3543"/>
      </w:tblGrid>
      <w:tr w:rsidR="00CD75C1" w14:paraId="31179A89" w14:textId="77777777" w:rsidTr="00CD75C1">
        <w:trPr>
          <w:trHeight w:val="540"/>
        </w:trPr>
        <w:tc>
          <w:tcPr>
            <w:tcW w:w="988" w:type="dxa"/>
          </w:tcPr>
          <w:p w14:paraId="4401D919" w14:textId="10D10F84" w:rsidR="00CD75C1" w:rsidRPr="005778B8" w:rsidRDefault="00CD75C1">
            <w:pPr>
              <w:rPr>
                <w:rFonts w:ascii="Calibri" w:hAnsi="Calibri" w:cs="Calibri"/>
                <w:b/>
                <w:sz w:val="24"/>
                <w:szCs w:val="24"/>
              </w:rPr>
            </w:pPr>
            <w:r>
              <w:rPr>
                <w:rFonts w:ascii="Calibri" w:hAnsi="Calibri" w:cs="Calibri"/>
                <w:b/>
                <w:sz w:val="24"/>
                <w:szCs w:val="24"/>
              </w:rPr>
              <w:t>NO</w:t>
            </w:r>
          </w:p>
        </w:tc>
        <w:tc>
          <w:tcPr>
            <w:tcW w:w="3118" w:type="dxa"/>
          </w:tcPr>
          <w:p w14:paraId="15F278B7" w14:textId="77777777" w:rsidR="00CD75C1" w:rsidRPr="005778B8" w:rsidRDefault="00CD75C1">
            <w:pPr>
              <w:rPr>
                <w:rFonts w:ascii="Calibri" w:hAnsi="Calibri" w:cs="Calibri"/>
                <w:b/>
                <w:sz w:val="24"/>
                <w:szCs w:val="24"/>
              </w:rPr>
            </w:pPr>
            <w:r w:rsidRPr="005778B8">
              <w:rPr>
                <w:rFonts w:ascii="Calibri" w:hAnsi="Calibri" w:cs="Calibri"/>
                <w:b/>
                <w:sz w:val="24"/>
                <w:szCs w:val="24"/>
              </w:rPr>
              <w:t>PARTIES</w:t>
            </w:r>
          </w:p>
        </w:tc>
        <w:tc>
          <w:tcPr>
            <w:tcW w:w="1418" w:type="dxa"/>
          </w:tcPr>
          <w:p w14:paraId="120DB5C9" w14:textId="77777777" w:rsidR="00CD75C1" w:rsidRPr="005778B8" w:rsidRDefault="00CD75C1">
            <w:pPr>
              <w:rPr>
                <w:rFonts w:ascii="Calibri" w:hAnsi="Calibri" w:cs="Calibri"/>
                <w:b/>
                <w:sz w:val="24"/>
                <w:szCs w:val="24"/>
              </w:rPr>
            </w:pPr>
            <w:r w:rsidRPr="005778B8">
              <w:rPr>
                <w:rFonts w:ascii="Calibri" w:hAnsi="Calibri" w:cs="Calibri"/>
                <w:b/>
                <w:sz w:val="24"/>
                <w:szCs w:val="24"/>
              </w:rPr>
              <w:t>CASE NO</w:t>
            </w:r>
          </w:p>
        </w:tc>
        <w:tc>
          <w:tcPr>
            <w:tcW w:w="3543" w:type="dxa"/>
          </w:tcPr>
          <w:p w14:paraId="2E3ADE69" w14:textId="022EF75F" w:rsidR="00CD75C1" w:rsidRPr="005778B8" w:rsidRDefault="00CD75C1">
            <w:pPr>
              <w:rPr>
                <w:rFonts w:ascii="Calibri" w:hAnsi="Calibri" w:cs="Calibri"/>
                <w:b/>
                <w:sz w:val="24"/>
                <w:szCs w:val="24"/>
              </w:rPr>
            </w:pPr>
            <w:r>
              <w:rPr>
                <w:rFonts w:ascii="Calibri" w:hAnsi="Calibri" w:cs="Calibri"/>
                <w:b/>
                <w:sz w:val="24"/>
                <w:szCs w:val="24"/>
              </w:rPr>
              <w:t>OUTCOME</w:t>
            </w:r>
          </w:p>
        </w:tc>
      </w:tr>
      <w:tr w:rsidR="00CD75C1" w:rsidRPr="005778B8" w14:paraId="646A4A72" w14:textId="77777777" w:rsidTr="00CD75C1">
        <w:trPr>
          <w:trHeight w:val="1516"/>
        </w:trPr>
        <w:tc>
          <w:tcPr>
            <w:tcW w:w="988" w:type="dxa"/>
          </w:tcPr>
          <w:p w14:paraId="71904AB0" w14:textId="31B443DC" w:rsidR="00CD75C1" w:rsidRPr="0089623C" w:rsidRDefault="00CD75C1" w:rsidP="0089623C">
            <w:pPr>
              <w:pStyle w:val="ListParagraph"/>
              <w:numPr>
                <w:ilvl w:val="0"/>
                <w:numId w:val="1"/>
              </w:numPr>
              <w:rPr>
                <w:rFonts w:ascii="Calibri" w:hAnsi="Calibri" w:cs="Calibri"/>
              </w:rPr>
            </w:pPr>
          </w:p>
        </w:tc>
        <w:tc>
          <w:tcPr>
            <w:tcW w:w="3118" w:type="dxa"/>
          </w:tcPr>
          <w:p w14:paraId="7849DB9F" w14:textId="1C36D615" w:rsidR="00CD75C1" w:rsidRDefault="00CD75C1">
            <w:r>
              <w:t>ABSA BANK LTD</w:t>
            </w:r>
          </w:p>
          <w:p w14:paraId="555A97A2" w14:textId="77777777" w:rsidR="00CD75C1" w:rsidRDefault="00CD75C1">
            <w:r>
              <w:t>VS</w:t>
            </w:r>
          </w:p>
          <w:p w14:paraId="478E48BC" w14:textId="38925A47" w:rsidR="00CD75C1" w:rsidRPr="005778B8" w:rsidRDefault="00CD75C1">
            <w:r>
              <w:t>ALLI JM</w:t>
            </w:r>
          </w:p>
        </w:tc>
        <w:tc>
          <w:tcPr>
            <w:tcW w:w="1418" w:type="dxa"/>
          </w:tcPr>
          <w:p w14:paraId="38892572" w14:textId="09BB66A4" w:rsidR="00CD75C1" w:rsidRPr="005778B8" w:rsidRDefault="00CD75C1">
            <w:r>
              <w:t>124465/24</w:t>
            </w:r>
          </w:p>
        </w:tc>
        <w:tc>
          <w:tcPr>
            <w:tcW w:w="3543" w:type="dxa"/>
          </w:tcPr>
          <w:p w14:paraId="23CEA20A" w14:textId="77777777" w:rsidR="00CD75C1" w:rsidRPr="005778B8" w:rsidRDefault="00CD75C1"/>
        </w:tc>
      </w:tr>
      <w:tr w:rsidR="00CD75C1" w:rsidRPr="005778B8" w14:paraId="1D6F1F57" w14:textId="77777777" w:rsidTr="00CD75C1">
        <w:trPr>
          <w:trHeight w:val="1516"/>
        </w:trPr>
        <w:tc>
          <w:tcPr>
            <w:tcW w:w="988" w:type="dxa"/>
          </w:tcPr>
          <w:p w14:paraId="5CB6D5E6" w14:textId="697BC5AA" w:rsidR="00CD75C1" w:rsidRPr="002E12D1" w:rsidRDefault="00CD75C1" w:rsidP="002E12D1">
            <w:pPr>
              <w:pStyle w:val="ListParagraph"/>
              <w:numPr>
                <w:ilvl w:val="0"/>
                <w:numId w:val="1"/>
              </w:numPr>
              <w:rPr>
                <w:rFonts w:ascii="Calibri" w:hAnsi="Calibri" w:cs="Calibri"/>
              </w:rPr>
            </w:pPr>
          </w:p>
        </w:tc>
        <w:tc>
          <w:tcPr>
            <w:tcW w:w="3118" w:type="dxa"/>
          </w:tcPr>
          <w:p w14:paraId="0C2DC091" w14:textId="1FEDC28D" w:rsidR="00CD75C1" w:rsidRDefault="00CD75C1">
            <w:r>
              <w:t>ABSA BANK LTD</w:t>
            </w:r>
          </w:p>
          <w:p w14:paraId="302AC89D" w14:textId="77777777" w:rsidR="00CD75C1" w:rsidRDefault="00CD75C1">
            <w:r>
              <w:t>VS</w:t>
            </w:r>
          </w:p>
          <w:p w14:paraId="6D38B444" w14:textId="39AF9E93" w:rsidR="00CD75C1" w:rsidRDefault="00CD75C1">
            <w:r>
              <w:t>MASINGA K</w:t>
            </w:r>
          </w:p>
        </w:tc>
        <w:tc>
          <w:tcPr>
            <w:tcW w:w="1418" w:type="dxa"/>
          </w:tcPr>
          <w:p w14:paraId="33687B22" w14:textId="415F4FD2" w:rsidR="00CD75C1" w:rsidRDefault="00CD75C1">
            <w:r>
              <w:t>003476/25</w:t>
            </w:r>
          </w:p>
        </w:tc>
        <w:tc>
          <w:tcPr>
            <w:tcW w:w="3543" w:type="dxa"/>
          </w:tcPr>
          <w:p w14:paraId="5B5D5483" w14:textId="77777777" w:rsidR="00CD75C1" w:rsidRPr="005778B8" w:rsidRDefault="00CD75C1"/>
        </w:tc>
      </w:tr>
      <w:tr w:rsidR="00CD75C1" w:rsidRPr="005778B8" w14:paraId="5EB153C5" w14:textId="77777777" w:rsidTr="00CD75C1">
        <w:trPr>
          <w:trHeight w:val="1516"/>
        </w:trPr>
        <w:tc>
          <w:tcPr>
            <w:tcW w:w="988" w:type="dxa"/>
          </w:tcPr>
          <w:p w14:paraId="25E7EC83" w14:textId="77777777" w:rsidR="00CD75C1" w:rsidRPr="002E12D1" w:rsidRDefault="00CD75C1" w:rsidP="002E12D1">
            <w:pPr>
              <w:pStyle w:val="ListParagraph"/>
              <w:numPr>
                <w:ilvl w:val="0"/>
                <w:numId w:val="1"/>
              </w:numPr>
              <w:rPr>
                <w:rFonts w:ascii="Calibri" w:hAnsi="Calibri" w:cs="Calibri"/>
              </w:rPr>
            </w:pPr>
          </w:p>
        </w:tc>
        <w:tc>
          <w:tcPr>
            <w:tcW w:w="3118" w:type="dxa"/>
          </w:tcPr>
          <w:p w14:paraId="1B72E62D" w14:textId="77777777" w:rsidR="00CD75C1" w:rsidRDefault="00CD75C1">
            <w:r>
              <w:t>ABSA BANK LTD</w:t>
            </w:r>
          </w:p>
          <w:p w14:paraId="7DBCA7CE" w14:textId="77777777" w:rsidR="00CD75C1" w:rsidRDefault="00CD75C1">
            <w:r>
              <w:t>VS</w:t>
            </w:r>
          </w:p>
          <w:p w14:paraId="4D691E41" w14:textId="68DD5957" w:rsidR="00CD75C1" w:rsidRDefault="00CD75C1">
            <w:r>
              <w:t>VAN EMMENIS S</w:t>
            </w:r>
          </w:p>
        </w:tc>
        <w:tc>
          <w:tcPr>
            <w:tcW w:w="1418" w:type="dxa"/>
          </w:tcPr>
          <w:p w14:paraId="54BA8B17" w14:textId="347C591F" w:rsidR="00CD75C1" w:rsidRDefault="00CD75C1">
            <w:r>
              <w:t>071272/24</w:t>
            </w:r>
          </w:p>
        </w:tc>
        <w:tc>
          <w:tcPr>
            <w:tcW w:w="3543" w:type="dxa"/>
          </w:tcPr>
          <w:p w14:paraId="4E7AF90D" w14:textId="77777777" w:rsidR="00CD75C1" w:rsidRPr="005778B8" w:rsidRDefault="00CD75C1"/>
        </w:tc>
      </w:tr>
      <w:tr w:rsidR="00CD75C1" w:rsidRPr="005778B8" w14:paraId="34B53734" w14:textId="77777777" w:rsidTr="00CD75C1">
        <w:trPr>
          <w:trHeight w:val="1516"/>
        </w:trPr>
        <w:tc>
          <w:tcPr>
            <w:tcW w:w="988" w:type="dxa"/>
          </w:tcPr>
          <w:p w14:paraId="6D7CEF19" w14:textId="77777777" w:rsidR="00CD75C1" w:rsidRPr="002E12D1" w:rsidRDefault="00CD75C1" w:rsidP="002E12D1">
            <w:pPr>
              <w:pStyle w:val="ListParagraph"/>
              <w:numPr>
                <w:ilvl w:val="0"/>
                <w:numId w:val="1"/>
              </w:numPr>
              <w:rPr>
                <w:rFonts w:ascii="Calibri" w:hAnsi="Calibri" w:cs="Calibri"/>
              </w:rPr>
            </w:pPr>
          </w:p>
        </w:tc>
        <w:tc>
          <w:tcPr>
            <w:tcW w:w="3118" w:type="dxa"/>
          </w:tcPr>
          <w:p w14:paraId="0DC823CD" w14:textId="77777777" w:rsidR="00CD75C1" w:rsidRDefault="00CD75C1">
            <w:r>
              <w:t xml:space="preserve">ABSA BANK LTD </w:t>
            </w:r>
          </w:p>
          <w:p w14:paraId="1CA60F4F" w14:textId="77777777" w:rsidR="00CD75C1" w:rsidRDefault="00CD75C1">
            <w:r>
              <w:t>VS</w:t>
            </w:r>
          </w:p>
          <w:p w14:paraId="6CED7C2E" w14:textId="156A3EBA" w:rsidR="00CD75C1" w:rsidRDefault="00CD75C1">
            <w:r>
              <w:t>TLOU RP</w:t>
            </w:r>
          </w:p>
        </w:tc>
        <w:tc>
          <w:tcPr>
            <w:tcW w:w="1418" w:type="dxa"/>
          </w:tcPr>
          <w:p w14:paraId="6DC1D257" w14:textId="5C80E472" w:rsidR="00CD75C1" w:rsidRDefault="00CD75C1">
            <w:r>
              <w:t>007418/25</w:t>
            </w:r>
          </w:p>
        </w:tc>
        <w:tc>
          <w:tcPr>
            <w:tcW w:w="3543" w:type="dxa"/>
          </w:tcPr>
          <w:p w14:paraId="42579328" w14:textId="77777777" w:rsidR="00CD75C1" w:rsidRPr="005778B8" w:rsidRDefault="00CD75C1"/>
        </w:tc>
      </w:tr>
      <w:tr w:rsidR="00CD75C1" w:rsidRPr="005778B8" w14:paraId="2F45BFC1" w14:textId="77777777" w:rsidTr="00CD75C1">
        <w:trPr>
          <w:trHeight w:val="1516"/>
        </w:trPr>
        <w:tc>
          <w:tcPr>
            <w:tcW w:w="988" w:type="dxa"/>
          </w:tcPr>
          <w:p w14:paraId="4B3B3686" w14:textId="77777777" w:rsidR="00CD75C1" w:rsidRPr="002E12D1" w:rsidRDefault="00CD75C1" w:rsidP="002E12D1">
            <w:pPr>
              <w:pStyle w:val="ListParagraph"/>
              <w:numPr>
                <w:ilvl w:val="0"/>
                <w:numId w:val="1"/>
              </w:numPr>
              <w:rPr>
                <w:rFonts w:ascii="Calibri" w:hAnsi="Calibri" w:cs="Calibri"/>
              </w:rPr>
            </w:pPr>
          </w:p>
        </w:tc>
        <w:tc>
          <w:tcPr>
            <w:tcW w:w="3118" w:type="dxa"/>
          </w:tcPr>
          <w:p w14:paraId="7B7D7377" w14:textId="77777777" w:rsidR="00CD75C1" w:rsidRDefault="00CD75C1">
            <w:r>
              <w:t xml:space="preserve">ABSA BANK LTD </w:t>
            </w:r>
          </w:p>
          <w:p w14:paraId="10861D9C" w14:textId="77777777" w:rsidR="00CD75C1" w:rsidRDefault="00CD75C1">
            <w:r>
              <w:t>VS</w:t>
            </w:r>
          </w:p>
          <w:p w14:paraId="39A788FF" w14:textId="63BB6A51" w:rsidR="00CD75C1" w:rsidRDefault="00CD75C1">
            <w:r>
              <w:t>MOHLALA T</w:t>
            </w:r>
          </w:p>
        </w:tc>
        <w:tc>
          <w:tcPr>
            <w:tcW w:w="1418" w:type="dxa"/>
          </w:tcPr>
          <w:p w14:paraId="6B3F8210" w14:textId="7F1D796A" w:rsidR="00CD75C1" w:rsidRDefault="00CD75C1">
            <w:r>
              <w:t>110175/24</w:t>
            </w:r>
          </w:p>
        </w:tc>
        <w:tc>
          <w:tcPr>
            <w:tcW w:w="3543" w:type="dxa"/>
          </w:tcPr>
          <w:p w14:paraId="4ED728D1" w14:textId="77777777" w:rsidR="00CD75C1" w:rsidRPr="005778B8" w:rsidRDefault="00CD75C1"/>
        </w:tc>
      </w:tr>
      <w:tr w:rsidR="00CD75C1" w:rsidRPr="005778B8" w14:paraId="1C32F3F1" w14:textId="77777777" w:rsidTr="00CD75C1">
        <w:trPr>
          <w:trHeight w:val="1516"/>
        </w:trPr>
        <w:tc>
          <w:tcPr>
            <w:tcW w:w="988" w:type="dxa"/>
          </w:tcPr>
          <w:p w14:paraId="50DBB4C3" w14:textId="77777777" w:rsidR="00CD75C1" w:rsidRPr="002E12D1" w:rsidRDefault="00CD75C1" w:rsidP="002E12D1">
            <w:pPr>
              <w:pStyle w:val="ListParagraph"/>
              <w:numPr>
                <w:ilvl w:val="0"/>
                <w:numId w:val="1"/>
              </w:numPr>
              <w:rPr>
                <w:rFonts w:ascii="Calibri" w:hAnsi="Calibri" w:cs="Calibri"/>
              </w:rPr>
            </w:pPr>
          </w:p>
        </w:tc>
        <w:tc>
          <w:tcPr>
            <w:tcW w:w="3118" w:type="dxa"/>
          </w:tcPr>
          <w:p w14:paraId="126B8AE0" w14:textId="77777777" w:rsidR="00CD75C1" w:rsidRDefault="00CD75C1">
            <w:r>
              <w:t xml:space="preserve">FIRSTRAND BANK </w:t>
            </w:r>
          </w:p>
          <w:p w14:paraId="0B1EFDAD" w14:textId="77777777" w:rsidR="00CD75C1" w:rsidRDefault="00CD75C1">
            <w:r>
              <w:t>VS</w:t>
            </w:r>
          </w:p>
          <w:p w14:paraId="17B27A94" w14:textId="5DED1CD4" w:rsidR="00CD75C1" w:rsidRDefault="00CD75C1">
            <w:r>
              <w:t>MALOBOLA M</w:t>
            </w:r>
          </w:p>
        </w:tc>
        <w:tc>
          <w:tcPr>
            <w:tcW w:w="1418" w:type="dxa"/>
          </w:tcPr>
          <w:p w14:paraId="35153C29" w14:textId="5E316609" w:rsidR="00CD75C1" w:rsidRDefault="00CD75C1">
            <w:r>
              <w:t>136691/24</w:t>
            </w:r>
          </w:p>
        </w:tc>
        <w:tc>
          <w:tcPr>
            <w:tcW w:w="3543" w:type="dxa"/>
          </w:tcPr>
          <w:p w14:paraId="5E4BC78A" w14:textId="77777777" w:rsidR="00CD75C1" w:rsidRPr="005778B8" w:rsidRDefault="00CD75C1"/>
        </w:tc>
      </w:tr>
      <w:tr w:rsidR="00CD75C1" w:rsidRPr="005778B8" w14:paraId="755CD59A" w14:textId="77777777" w:rsidTr="00CD75C1">
        <w:trPr>
          <w:trHeight w:val="1516"/>
        </w:trPr>
        <w:tc>
          <w:tcPr>
            <w:tcW w:w="988" w:type="dxa"/>
          </w:tcPr>
          <w:p w14:paraId="441147B7" w14:textId="77777777" w:rsidR="00CD75C1" w:rsidRPr="002E12D1" w:rsidRDefault="00CD75C1" w:rsidP="002E12D1">
            <w:pPr>
              <w:pStyle w:val="ListParagraph"/>
              <w:numPr>
                <w:ilvl w:val="0"/>
                <w:numId w:val="1"/>
              </w:numPr>
              <w:rPr>
                <w:rFonts w:ascii="Calibri" w:hAnsi="Calibri" w:cs="Calibri"/>
              </w:rPr>
            </w:pPr>
          </w:p>
        </w:tc>
        <w:tc>
          <w:tcPr>
            <w:tcW w:w="3118" w:type="dxa"/>
          </w:tcPr>
          <w:p w14:paraId="67139830" w14:textId="77777777" w:rsidR="00CD75C1" w:rsidRDefault="00CD75C1">
            <w:r>
              <w:t xml:space="preserve">FIRSTRAND BANK </w:t>
            </w:r>
          </w:p>
          <w:p w14:paraId="008A2FD3" w14:textId="77777777" w:rsidR="00CD75C1" w:rsidRDefault="00CD75C1">
            <w:r>
              <w:t>VS</w:t>
            </w:r>
          </w:p>
          <w:p w14:paraId="65F90554" w14:textId="6CD676F7" w:rsidR="00CD75C1" w:rsidRDefault="00CD75C1">
            <w:r>
              <w:t>MOLELEKENG A</w:t>
            </w:r>
          </w:p>
        </w:tc>
        <w:tc>
          <w:tcPr>
            <w:tcW w:w="1418" w:type="dxa"/>
          </w:tcPr>
          <w:p w14:paraId="1D4E5D28" w14:textId="0F5008E7" w:rsidR="00CD75C1" w:rsidRDefault="00CD75C1">
            <w:r>
              <w:t>138033/24</w:t>
            </w:r>
          </w:p>
        </w:tc>
        <w:tc>
          <w:tcPr>
            <w:tcW w:w="3543" w:type="dxa"/>
          </w:tcPr>
          <w:p w14:paraId="787681C2" w14:textId="77777777" w:rsidR="00CD75C1" w:rsidRPr="005778B8" w:rsidRDefault="00CD75C1"/>
        </w:tc>
      </w:tr>
      <w:tr w:rsidR="00CD75C1" w:rsidRPr="005778B8" w14:paraId="2725C658" w14:textId="77777777" w:rsidTr="00CD75C1">
        <w:trPr>
          <w:trHeight w:val="1516"/>
        </w:trPr>
        <w:tc>
          <w:tcPr>
            <w:tcW w:w="988" w:type="dxa"/>
          </w:tcPr>
          <w:p w14:paraId="28C739F8" w14:textId="77777777" w:rsidR="00CD75C1" w:rsidRPr="002E12D1" w:rsidRDefault="00CD75C1" w:rsidP="002E12D1">
            <w:pPr>
              <w:pStyle w:val="ListParagraph"/>
              <w:numPr>
                <w:ilvl w:val="0"/>
                <w:numId w:val="1"/>
              </w:numPr>
              <w:rPr>
                <w:rFonts w:ascii="Calibri" w:hAnsi="Calibri" w:cs="Calibri"/>
              </w:rPr>
            </w:pPr>
          </w:p>
        </w:tc>
        <w:tc>
          <w:tcPr>
            <w:tcW w:w="3118" w:type="dxa"/>
          </w:tcPr>
          <w:p w14:paraId="1095E404" w14:textId="77777777" w:rsidR="00CD75C1" w:rsidRDefault="00CD75C1">
            <w:r>
              <w:t xml:space="preserve">FIRSTRAND BANK </w:t>
            </w:r>
          </w:p>
          <w:p w14:paraId="09062C70" w14:textId="77777777" w:rsidR="00CD75C1" w:rsidRDefault="00CD75C1">
            <w:r>
              <w:t>VS</w:t>
            </w:r>
          </w:p>
          <w:p w14:paraId="7E079650" w14:textId="6EF0E691" w:rsidR="00CD75C1" w:rsidRDefault="00CD75C1">
            <w:r>
              <w:t>MASINA Q</w:t>
            </w:r>
          </w:p>
        </w:tc>
        <w:tc>
          <w:tcPr>
            <w:tcW w:w="1418" w:type="dxa"/>
          </w:tcPr>
          <w:p w14:paraId="041E7640" w14:textId="07B4528C" w:rsidR="00CD75C1" w:rsidRDefault="00CD75C1">
            <w:r>
              <w:t>125153/24</w:t>
            </w:r>
          </w:p>
        </w:tc>
        <w:tc>
          <w:tcPr>
            <w:tcW w:w="3543" w:type="dxa"/>
          </w:tcPr>
          <w:p w14:paraId="0212D298" w14:textId="77777777" w:rsidR="00CD75C1" w:rsidRPr="005778B8" w:rsidRDefault="00CD75C1"/>
        </w:tc>
      </w:tr>
      <w:tr w:rsidR="00CD75C1" w:rsidRPr="005778B8" w14:paraId="3C77D998" w14:textId="77777777" w:rsidTr="00CD75C1">
        <w:trPr>
          <w:trHeight w:val="1516"/>
        </w:trPr>
        <w:tc>
          <w:tcPr>
            <w:tcW w:w="988" w:type="dxa"/>
          </w:tcPr>
          <w:p w14:paraId="0148B4E5" w14:textId="77777777" w:rsidR="00CD75C1" w:rsidRPr="002E12D1" w:rsidRDefault="00CD75C1" w:rsidP="002E12D1">
            <w:pPr>
              <w:pStyle w:val="ListParagraph"/>
              <w:numPr>
                <w:ilvl w:val="0"/>
                <w:numId w:val="1"/>
              </w:numPr>
              <w:rPr>
                <w:rFonts w:ascii="Calibri" w:hAnsi="Calibri" w:cs="Calibri"/>
              </w:rPr>
            </w:pPr>
          </w:p>
        </w:tc>
        <w:tc>
          <w:tcPr>
            <w:tcW w:w="3118" w:type="dxa"/>
          </w:tcPr>
          <w:p w14:paraId="73535B82" w14:textId="77777777" w:rsidR="00CD75C1" w:rsidRDefault="00CD75C1">
            <w:r>
              <w:t>FIRSTRAND BANK</w:t>
            </w:r>
          </w:p>
          <w:p w14:paraId="6DAA2789" w14:textId="77777777" w:rsidR="00CD75C1" w:rsidRDefault="00CD75C1">
            <w:r>
              <w:t>VS</w:t>
            </w:r>
          </w:p>
          <w:p w14:paraId="5D5074E1" w14:textId="15648C21" w:rsidR="00CD75C1" w:rsidRDefault="00CD75C1">
            <w:r>
              <w:t>BASEKOMANGA IMPORT &amp; EXPORT</w:t>
            </w:r>
          </w:p>
        </w:tc>
        <w:tc>
          <w:tcPr>
            <w:tcW w:w="1418" w:type="dxa"/>
          </w:tcPr>
          <w:p w14:paraId="72A0C4B6" w14:textId="4B57A548" w:rsidR="00CD75C1" w:rsidRDefault="00CD75C1">
            <w:r>
              <w:t>149015/24</w:t>
            </w:r>
          </w:p>
        </w:tc>
        <w:tc>
          <w:tcPr>
            <w:tcW w:w="3543" w:type="dxa"/>
          </w:tcPr>
          <w:p w14:paraId="5EC4BC47" w14:textId="77777777" w:rsidR="00CD75C1" w:rsidRPr="005778B8" w:rsidRDefault="00CD75C1"/>
        </w:tc>
      </w:tr>
      <w:tr w:rsidR="00CD75C1" w:rsidRPr="005778B8" w14:paraId="77A5E58C" w14:textId="77777777" w:rsidTr="00CD75C1">
        <w:trPr>
          <w:trHeight w:val="1516"/>
        </w:trPr>
        <w:tc>
          <w:tcPr>
            <w:tcW w:w="988" w:type="dxa"/>
          </w:tcPr>
          <w:p w14:paraId="12AE0DAB" w14:textId="77777777" w:rsidR="00CD75C1" w:rsidRPr="002E12D1" w:rsidRDefault="00CD75C1" w:rsidP="002E12D1">
            <w:pPr>
              <w:pStyle w:val="ListParagraph"/>
              <w:numPr>
                <w:ilvl w:val="0"/>
                <w:numId w:val="1"/>
              </w:numPr>
              <w:rPr>
                <w:rFonts w:ascii="Calibri" w:hAnsi="Calibri" w:cs="Calibri"/>
              </w:rPr>
            </w:pPr>
          </w:p>
        </w:tc>
        <w:tc>
          <w:tcPr>
            <w:tcW w:w="3118" w:type="dxa"/>
          </w:tcPr>
          <w:p w14:paraId="36F8AD45" w14:textId="0DBC4338" w:rsidR="00CD75C1" w:rsidRDefault="00CD75C1">
            <w:r>
              <w:t>FIRSTRAND MORTGAGE</w:t>
            </w:r>
          </w:p>
          <w:p w14:paraId="5C0F06D7" w14:textId="77777777" w:rsidR="00CD75C1" w:rsidRDefault="00CD75C1">
            <w:r>
              <w:t>VS</w:t>
            </w:r>
          </w:p>
          <w:p w14:paraId="3A4F0BC6" w14:textId="3ED13473" w:rsidR="00CD75C1" w:rsidRDefault="00CD75C1">
            <w:r>
              <w:t>Du PLESSIS AC</w:t>
            </w:r>
          </w:p>
        </w:tc>
        <w:tc>
          <w:tcPr>
            <w:tcW w:w="1418" w:type="dxa"/>
          </w:tcPr>
          <w:p w14:paraId="05837CAE" w14:textId="0855CDB6" w:rsidR="00CD75C1" w:rsidRDefault="00CD75C1">
            <w:r>
              <w:t>138954/24</w:t>
            </w:r>
          </w:p>
        </w:tc>
        <w:tc>
          <w:tcPr>
            <w:tcW w:w="3543" w:type="dxa"/>
          </w:tcPr>
          <w:p w14:paraId="2563905C" w14:textId="77777777" w:rsidR="00CD75C1" w:rsidRPr="005778B8" w:rsidRDefault="00CD75C1"/>
        </w:tc>
      </w:tr>
      <w:tr w:rsidR="00CD75C1" w:rsidRPr="005778B8" w14:paraId="72EC81A9" w14:textId="77777777" w:rsidTr="00CD75C1">
        <w:trPr>
          <w:trHeight w:val="1516"/>
        </w:trPr>
        <w:tc>
          <w:tcPr>
            <w:tcW w:w="988" w:type="dxa"/>
          </w:tcPr>
          <w:p w14:paraId="75ED5C14" w14:textId="77777777" w:rsidR="00CD75C1" w:rsidRPr="002E12D1" w:rsidRDefault="00CD75C1" w:rsidP="002E12D1">
            <w:pPr>
              <w:pStyle w:val="ListParagraph"/>
              <w:numPr>
                <w:ilvl w:val="0"/>
                <w:numId w:val="1"/>
              </w:numPr>
              <w:rPr>
                <w:rFonts w:ascii="Calibri" w:hAnsi="Calibri" w:cs="Calibri"/>
              </w:rPr>
            </w:pPr>
          </w:p>
        </w:tc>
        <w:tc>
          <w:tcPr>
            <w:tcW w:w="3118" w:type="dxa"/>
          </w:tcPr>
          <w:p w14:paraId="658B9BE8" w14:textId="77777777" w:rsidR="00CD75C1" w:rsidRDefault="00CD75C1">
            <w:r>
              <w:t>MALIWA SA</w:t>
            </w:r>
          </w:p>
          <w:p w14:paraId="1F32B987" w14:textId="77777777" w:rsidR="00CD75C1" w:rsidRDefault="00CD75C1">
            <w:r>
              <w:t>VS</w:t>
            </w:r>
          </w:p>
          <w:p w14:paraId="2DF25F68" w14:textId="0117A397" w:rsidR="00CD75C1" w:rsidRDefault="00CD75C1">
            <w:r>
              <w:t>RAF</w:t>
            </w:r>
          </w:p>
        </w:tc>
        <w:tc>
          <w:tcPr>
            <w:tcW w:w="1418" w:type="dxa"/>
          </w:tcPr>
          <w:p w14:paraId="4642E13D" w14:textId="502D09B8" w:rsidR="00CD75C1" w:rsidRDefault="00CD75C1">
            <w:r>
              <w:t>083783/23</w:t>
            </w:r>
          </w:p>
        </w:tc>
        <w:tc>
          <w:tcPr>
            <w:tcW w:w="3543" w:type="dxa"/>
          </w:tcPr>
          <w:p w14:paraId="1D557815" w14:textId="77777777" w:rsidR="00CD75C1" w:rsidRPr="005778B8" w:rsidRDefault="00CD75C1"/>
        </w:tc>
      </w:tr>
      <w:tr w:rsidR="00CD75C1" w:rsidRPr="005778B8" w14:paraId="1F63C8A3" w14:textId="77777777" w:rsidTr="00CD75C1">
        <w:trPr>
          <w:trHeight w:val="1516"/>
        </w:trPr>
        <w:tc>
          <w:tcPr>
            <w:tcW w:w="988" w:type="dxa"/>
          </w:tcPr>
          <w:p w14:paraId="5F0502DF" w14:textId="77777777" w:rsidR="00CD75C1" w:rsidRPr="002E12D1" w:rsidRDefault="00CD75C1" w:rsidP="002E12D1">
            <w:pPr>
              <w:pStyle w:val="ListParagraph"/>
              <w:numPr>
                <w:ilvl w:val="0"/>
                <w:numId w:val="1"/>
              </w:numPr>
              <w:rPr>
                <w:rFonts w:ascii="Calibri" w:hAnsi="Calibri" w:cs="Calibri"/>
              </w:rPr>
            </w:pPr>
          </w:p>
        </w:tc>
        <w:tc>
          <w:tcPr>
            <w:tcW w:w="3118" w:type="dxa"/>
          </w:tcPr>
          <w:p w14:paraId="6BA10C8B" w14:textId="77777777" w:rsidR="00CD75C1" w:rsidRDefault="00CD75C1">
            <w:r>
              <w:t>NGUNDWANA U</w:t>
            </w:r>
          </w:p>
          <w:p w14:paraId="5B7DF2CD" w14:textId="77777777" w:rsidR="00CD75C1" w:rsidRDefault="00CD75C1">
            <w:r>
              <w:t>VS</w:t>
            </w:r>
          </w:p>
          <w:p w14:paraId="5E4C152E" w14:textId="6ECB565F" w:rsidR="00CD75C1" w:rsidRDefault="00CD75C1">
            <w:r>
              <w:t>RAF</w:t>
            </w:r>
          </w:p>
        </w:tc>
        <w:tc>
          <w:tcPr>
            <w:tcW w:w="1418" w:type="dxa"/>
          </w:tcPr>
          <w:p w14:paraId="27D55C54" w14:textId="3FFD3345" w:rsidR="00CD75C1" w:rsidRDefault="00CD75C1">
            <w:r>
              <w:t>017061/22</w:t>
            </w:r>
          </w:p>
        </w:tc>
        <w:tc>
          <w:tcPr>
            <w:tcW w:w="3543" w:type="dxa"/>
          </w:tcPr>
          <w:p w14:paraId="2946E249" w14:textId="77777777" w:rsidR="00CD75C1" w:rsidRPr="005778B8" w:rsidRDefault="00CD75C1"/>
        </w:tc>
      </w:tr>
      <w:tr w:rsidR="00CD75C1" w:rsidRPr="005778B8" w14:paraId="147392E8" w14:textId="77777777" w:rsidTr="00CD75C1">
        <w:trPr>
          <w:trHeight w:val="1516"/>
        </w:trPr>
        <w:tc>
          <w:tcPr>
            <w:tcW w:w="988" w:type="dxa"/>
          </w:tcPr>
          <w:p w14:paraId="6868FE84" w14:textId="77777777" w:rsidR="00CD75C1" w:rsidRPr="002E12D1" w:rsidRDefault="00CD75C1" w:rsidP="002E12D1">
            <w:pPr>
              <w:pStyle w:val="ListParagraph"/>
              <w:numPr>
                <w:ilvl w:val="0"/>
                <w:numId w:val="1"/>
              </w:numPr>
              <w:rPr>
                <w:rFonts w:ascii="Calibri" w:hAnsi="Calibri" w:cs="Calibri"/>
              </w:rPr>
            </w:pPr>
          </w:p>
        </w:tc>
        <w:tc>
          <w:tcPr>
            <w:tcW w:w="3118" w:type="dxa"/>
          </w:tcPr>
          <w:p w14:paraId="5C3462F3" w14:textId="77777777" w:rsidR="00CD75C1" w:rsidRDefault="00CD75C1">
            <w:r>
              <w:t xml:space="preserve">WEBANK </w:t>
            </w:r>
          </w:p>
          <w:p w14:paraId="74EA88C9" w14:textId="77777777" w:rsidR="00CD75C1" w:rsidRDefault="00CD75C1">
            <w:r>
              <w:t>VS</w:t>
            </w:r>
          </w:p>
          <w:p w14:paraId="1EF8FC66" w14:textId="0917DFC8" w:rsidR="00CD75C1" w:rsidRDefault="00CD75C1">
            <w:r>
              <w:t>BASADZI MEDIA &amp; PERSONNEL LTD</w:t>
            </w:r>
          </w:p>
        </w:tc>
        <w:tc>
          <w:tcPr>
            <w:tcW w:w="1418" w:type="dxa"/>
          </w:tcPr>
          <w:p w14:paraId="50F7A4DA" w14:textId="6FFB2363" w:rsidR="00CD75C1" w:rsidRDefault="00CD75C1">
            <w:r>
              <w:t>046563/25</w:t>
            </w:r>
          </w:p>
        </w:tc>
        <w:tc>
          <w:tcPr>
            <w:tcW w:w="3543" w:type="dxa"/>
          </w:tcPr>
          <w:p w14:paraId="016B8254" w14:textId="77777777" w:rsidR="00CD75C1" w:rsidRPr="005778B8" w:rsidRDefault="00CD75C1"/>
        </w:tc>
      </w:tr>
      <w:tr w:rsidR="00CD75C1" w:rsidRPr="005778B8" w14:paraId="7C8E1366" w14:textId="77777777" w:rsidTr="00CD75C1">
        <w:trPr>
          <w:trHeight w:val="1516"/>
        </w:trPr>
        <w:tc>
          <w:tcPr>
            <w:tcW w:w="988" w:type="dxa"/>
          </w:tcPr>
          <w:p w14:paraId="0697D9F6" w14:textId="77777777" w:rsidR="00CD75C1" w:rsidRPr="002E12D1" w:rsidRDefault="00CD75C1" w:rsidP="002E12D1">
            <w:pPr>
              <w:pStyle w:val="ListParagraph"/>
              <w:numPr>
                <w:ilvl w:val="0"/>
                <w:numId w:val="1"/>
              </w:numPr>
              <w:rPr>
                <w:rFonts w:ascii="Calibri" w:hAnsi="Calibri" w:cs="Calibri"/>
              </w:rPr>
            </w:pPr>
          </w:p>
        </w:tc>
        <w:tc>
          <w:tcPr>
            <w:tcW w:w="3118" w:type="dxa"/>
          </w:tcPr>
          <w:p w14:paraId="7E3E8990" w14:textId="77777777" w:rsidR="00CD75C1" w:rsidRDefault="00CD75C1">
            <w:r>
              <w:t xml:space="preserve">WEBANK </w:t>
            </w:r>
          </w:p>
          <w:p w14:paraId="4EE61D66" w14:textId="77777777" w:rsidR="00CD75C1" w:rsidRDefault="00CD75C1">
            <w:r>
              <w:t>VS</w:t>
            </w:r>
          </w:p>
          <w:p w14:paraId="0A916C97" w14:textId="7878C0B6" w:rsidR="00CD75C1" w:rsidRDefault="00CD75C1">
            <w:r>
              <w:t xml:space="preserve">BASADZI MEDIA &amp; PERSONNEL LTD </w:t>
            </w:r>
          </w:p>
        </w:tc>
        <w:tc>
          <w:tcPr>
            <w:tcW w:w="1418" w:type="dxa"/>
          </w:tcPr>
          <w:p w14:paraId="07FF9581" w14:textId="60C9A1DD" w:rsidR="00CD75C1" w:rsidRDefault="00CD75C1">
            <w:r>
              <w:t>046570/25</w:t>
            </w:r>
          </w:p>
        </w:tc>
        <w:tc>
          <w:tcPr>
            <w:tcW w:w="3543" w:type="dxa"/>
          </w:tcPr>
          <w:p w14:paraId="5C712B11" w14:textId="77777777" w:rsidR="00CD75C1" w:rsidRPr="005778B8" w:rsidRDefault="00CD75C1"/>
        </w:tc>
      </w:tr>
      <w:tr w:rsidR="00CD75C1" w:rsidRPr="005778B8" w14:paraId="50A8AEC2" w14:textId="77777777" w:rsidTr="00CD75C1">
        <w:trPr>
          <w:trHeight w:val="1516"/>
        </w:trPr>
        <w:tc>
          <w:tcPr>
            <w:tcW w:w="988" w:type="dxa"/>
          </w:tcPr>
          <w:p w14:paraId="336D4D37" w14:textId="77777777" w:rsidR="00CD75C1" w:rsidRPr="002E12D1" w:rsidRDefault="00CD75C1" w:rsidP="002E12D1">
            <w:pPr>
              <w:pStyle w:val="ListParagraph"/>
              <w:numPr>
                <w:ilvl w:val="0"/>
                <w:numId w:val="1"/>
              </w:numPr>
              <w:rPr>
                <w:rFonts w:ascii="Calibri" w:hAnsi="Calibri" w:cs="Calibri"/>
              </w:rPr>
            </w:pPr>
          </w:p>
        </w:tc>
        <w:tc>
          <w:tcPr>
            <w:tcW w:w="3118" w:type="dxa"/>
          </w:tcPr>
          <w:p w14:paraId="421EA7EB" w14:textId="77777777" w:rsidR="00CD75C1" w:rsidRDefault="00CD75C1">
            <w:r>
              <w:t xml:space="preserve">MAMBALO BN </w:t>
            </w:r>
          </w:p>
          <w:p w14:paraId="24A7B693" w14:textId="77777777" w:rsidR="00CD75C1" w:rsidRDefault="00CD75C1">
            <w:r>
              <w:t>VS</w:t>
            </w:r>
          </w:p>
          <w:p w14:paraId="03380788" w14:textId="7B95E35D" w:rsidR="00CD75C1" w:rsidRDefault="00CD75C1">
            <w:r>
              <w:t>RAF</w:t>
            </w:r>
          </w:p>
        </w:tc>
        <w:tc>
          <w:tcPr>
            <w:tcW w:w="1418" w:type="dxa"/>
          </w:tcPr>
          <w:p w14:paraId="1785AA00" w14:textId="4FE6935B" w:rsidR="00CD75C1" w:rsidRDefault="00CD75C1">
            <w:r>
              <w:t>015027/23</w:t>
            </w:r>
          </w:p>
        </w:tc>
        <w:tc>
          <w:tcPr>
            <w:tcW w:w="3543" w:type="dxa"/>
          </w:tcPr>
          <w:p w14:paraId="4F88DD90" w14:textId="77777777" w:rsidR="00CD75C1" w:rsidRPr="005778B8" w:rsidRDefault="00CD75C1"/>
        </w:tc>
      </w:tr>
      <w:tr w:rsidR="00CD75C1" w:rsidRPr="005778B8" w14:paraId="3F4935BF" w14:textId="77777777" w:rsidTr="00CD75C1">
        <w:trPr>
          <w:trHeight w:val="1516"/>
        </w:trPr>
        <w:tc>
          <w:tcPr>
            <w:tcW w:w="988" w:type="dxa"/>
          </w:tcPr>
          <w:p w14:paraId="0DD0DDEA" w14:textId="77777777" w:rsidR="00CD75C1" w:rsidRPr="002E12D1" w:rsidRDefault="00CD75C1" w:rsidP="002E12D1">
            <w:pPr>
              <w:pStyle w:val="ListParagraph"/>
              <w:numPr>
                <w:ilvl w:val="0"/>
                <w:numId w:val="1"/>
              </w:numPr>
              <w:rPr>
                <w:rFonts w:ascii="Calibri" w:hAnsi="Calibri" w:cs="Calibri"/>
              </w:rPr>
            </w:pPr>
          </w:p>
        </w:tc>
        <w:tc>
          <w:tcPr>
            <w:tcW w:w="3118" w:type="dxa"/>
          </w:tcPr>
          <w:p w14:paraId="4A548D08" w14:textId="77777777" w:rsidR="00CD75C1" w:rsidRDefault="00CD75C1">
            <w:r>
              <w:t>HAASBROEK CJ</w:t>
            </w:r>
          </w:p>
          <w:p w14:paraId="289C194B" w14:textId="77777777" w:rsidR="00CD75C1" w:rsidRDefault="00CD75C1">
            <w:r>
              <w:t>VS</w:t>
            </w:r>
          </w:p>
          <w:p w14:paraId="20DE1BA6" w14:textId="0F1CD903" w:rsidR="00CD75C1" w:rsidRDefault="00CD75C1">
            <w:r>
              <w:t>MASTER OF THE HIGH COURT: PTA</w:t>
            </w:r>
          </w:p>
        </w:tc>
        <w:tc>
          <w:tcPr>
            <w:tcW w:w="1418" w:type="dxa"/>
          </w:tcPr>
          <w:p w14:paraId="03D76748" w14:textId="52066657" w:rsidR="00CD75C1" w:rsidRDefault="00CD75C1">
            <w:r>
              <w:t>064973/25</w:t>
            </w:r>
          </w:p>
        </w:tc>
        <w:tc>
          <w:tcPr>
            <w:tcW w:w="3543" w:type="dxa"/>
          </w:tcPr>
          <w:p w14:paraId="51979558" w14:textId="77777777" w:rsidR="00CD75C1" w:rsidRPr="005778B8" w:rsidRDefault="00CD75C1"/>
        </w:tc>
      </w:tr>
      <w:tr w:rsidR="00CD75C1" w:rsidRPr="005778B8" w14:paraId="46593F67" w14:textId="77777777" w:rsidTr="00CD75C1">
        <w:trPr>
          <w:trHeight w:val="1516"/>
        </w:trPr>
        <w:tc>
          <w:tcPr>
            <w:tcW w:w="988" w:type="dxa"/>
          </w:tcPr>
          <w:p w14:paraId="5DD60272" w14:textId="77777777" w:rsidR="00CD75C1" w:rsidRPr="002E12D1" w:rsidRDefault="00CD75C1" w:rsidP="002E12D1">
            <w:pPr>
              <w:pStyle w:val="ListParagraph"/>
              <w:numPr>
                <w:ilvl w:val="0"/>
                <w:numId w:val="1"/>
              </w:numPr>
              <w:rPr>
                <w:rFonts w:ascii="Calibri" w:hAnsi="Calibri" w:cs="Calibri"/>
              </w:rPr>
            </w:pPr>
          </w:p>
        </w:tc>
        <w:tc>
          <w:tcPr>
            <w:tcW w:w="3118" w:type="dxa"/>
          </w:tcPr>
          <w:p w14:paraId="1723DC22" w14:textId="77777777" w:rsidR="00CD75C1" w:rsidRDefault="00CD75C1" w:rsidP="00DC0F14">
            <w:r>
              <w:t xml:space="preserve">TALJAARD H </w:t>
            </w:r>
          </w:p>
          <w:p w14:paraId="39039599" w14:textId="77777777" w:rsidR="00CD75C1" w:rsidRDefault="00CD75C1" w:rsidP="00DC0F14">
            <w:r>
              <w:t>VS</w:t>
            </w:r>
          </w:p>
          <w:p w14:paraId="0A981B5F" w14:textId="361D4BA5" w:rsidR="00CD75C1" w:rsidRPr="00DC0F14" w:rsidRDefault="00CD75C1" w:rsidP="00DC0F14">
            <w:r>
              <w:t>THE COMMISSIONER OF SARS</w:t>
            </w:r>
          </w:p>
        </w:tc>
        <w:tc>
          <w:tcPr>
            <w:tcW w:w="1418" w:type="dxa"/>
          </w:tcPr>
          <w:p w14:paraId="135638BE" w14:textId="61398A3D" w:rsidR="00CD75C1" w:rsidRDefault="00CD75C1">
            <w:r>
              <w:t>089298/24</w:t>
            </w:r>
          </w:p>
        </w:tc>
        <w:tc>
          <w:tcPr>
            <w:tcW w:w="3543" w:type="dxa"/>
          </w:tcPr>
          <w:p w14:paraId="3447ECEE" w14:textId="77777777" w:rsidR="00CD75C1" w:rsidRPr="005778B8" w:rsidRDefault="00CD75C1"/>
        </w:tc>
      </w:tr>
      <w:tr w:rsidR="00CD75C1" w:rsidRPr="005778B8" w14:paraId="13E11EA2" w14:textId="77777777" w:rsidTr="00CD75C1">
        <w:trPr>
          <w:trHeight w:val="1516"/>
        </w:trPr>
        <w:tc>
          <w:tcPr>
            <w:tcW w:w="988" w:type="dxa"/>
          </w:tcPr>
          <w:p w14:paraId="04013D1E" w14:textId="77777777" w:rsidR="00CD75C1" w:rsidRPr="002E12D1" w:rsidRDefault="00CD75C1" w:rsidP="002E12D1">
            <w:pPr>
              <w:pStyle w:val="ListParagraph"/>
              <w:numPr>
                <w:ilvl w:val="0"/>
                <w:numId w:val="1"/>
              </w:numPr>
              <w:rPr>
                <w:rFonts w:ascii="Calibri" w:hAnsi="Calibri" w:cs="Calibri"/>
              </w:rPr>
            </w:pPr>
          </w:p>
        </w:tc>
        <w:tc>
          <w:tcPr>
            <w:tcW w:w="3118" w:type="dxa"/>
          </w:tcPr>
          <w:p w14:paraId="71ED0747" w14:textId="77777777" w:rsidR="00CD75C1" w:rsidRDefault="00CD75C1">
            <w:r>
              <w:t xml:space="preserve">MILK SOUTH AFRICA NPC </w:t>
            </w:r>
          </w:p>
          <w:p w14:paraId="5B83F5EF" w14:textId="77777777" w:rsidR="00CD75C1" w:rsidRDefault="00CD75C1">
            <w:r>
              <w:t>VS</w:t>
            </w:r>
          </w:p>
          <w:p w14:paraId="3E925F59" w14:textId="5F8562A7" w:rsidR="00CD75C1" w:rsidRDefault="00CD75C1">
            <w:r>
              <w:t xml:space="preserve">UNDERBERG DAIRY LTD </w:t>
            </w:r>
          </w:p>
        </w:tc>
        <w:tc>
          <w:tcPr>
            <w:tcW w:w="1418" w:type="dxa"/>
          </w:tcPr>
          <w:p w14:paraId="10609CB2" w14:textId="34CB6CFA" w:rsidR="00CD75C1" w:rsidRDefault="00CD75C1">
            <w:r>
              <w:t>043811/25</w:t>
            </w:r>
          </w:p>
        </w:tc>
        <w:tc>
          <w:tcPr>
            <w:tcW w:w="3543" w:type="dxa"/>
          </w:tcPr>
          <w:p w14:paraId="65589F38" w14:textId="77777777" w:rsidR="00CD75C1" w:rsidRPr="005778B8" w:rsidRDefault="00CD75C1"/>
        </w:tc>
      </w:tr>
      <w:tr w:rsidR="00CD75C1" w:rsidRPr="005778B8" w14:paraId="1D223980" w14:textId="77777777" w:rsidTr="00CD75C1">
        <w:trPr>
          <w:trHeight w:val="1516"/>
        </w:trPr>
        <w:tc>
          <w:tcPr>
            <w:tcW w:w="988" w:type="dxa"/>
          </w:tcPr>
          <w:p w14:paraId="4D8897B0" w14:textId="77777777" w:rsidR="00CD75C1" w:rsidRPr="002E12D1" w:rsidRDefault="00CD75C1" w:rsidP="002E12D1">
            <w:pPr>
              <w:pStyle w:val="ListParagraph"/>
              <w:numPr>
                <w:ilvl w:val="0"/>
                <w:numId w:val="1"/>
              </w:numPr>
              <w:rPr>
                <w:rFonts w:ascii="Calibri" w:hAnsi="Calibri" w:cs="Calibri"/>
              </w:rPr>
            </w:pPr>
          </w:p>
        </w:tc>
        <w:tc>
          <w:tcPr>
            <w:tcW w:w="3118" w:type="dxa"/>
          </w:tcPr>
          <w:p w14:paraId="4C64DB18" w14:textId="77777777" w:rsidR="00CD75C1" w:rsidRDefault="00CD75C1">
            <w:r>
              <w:t>MARGOLIS SF</w:t>
            </w:r>
          </w:p>
          <w:p w14:paraId="228C2254" w14:textId="77777777" w:rsidR="00CD75C1" w:rsidRDefault="00CD75C1">
            <w:r>
              <w:t>VS</w:t>
            </w:r>
          </w:p>
          <w:p w14:paraId="0C301096" w14:textId="5A489F4E" w:rsidR="00CD75C1" w:rsidRDefault="00CD75C1">
            <w:r>
              <w:t xml:space="preserve">OFFICE INSTALLATIONS SA LTD </w:t>
            </w:r>
          </w:p>
        </w:tc>
        <w:tc>
          <w:tcPr>
            <w:tcW w:w="1418" w:type="dxa"/>
          </w:tcPr>
          <w:p w14:paraId="2AF8EF35" w14:textId="7BAF7DB1" w:rsidR="00CD75C1" w:rsidRDefault="00CD75C1">
            <w:r>
              <w:t>047771/25</w:t>
            </w:r>
          </w:p>
        </w:tc>
        <w:tc>
          <w:tcPr>
            <w:tcW w:w="3543" w:type="dxa"/>
          </w:tcPr>
          <w:p w14:paraId="5EAC9021" w14:textId="77777777" w:rsidR="00CD75C1" w:rsidRPr="005778B8" w:rsidRDefault="00CD75C1"/>
        </w:tc>
      </w:tr>
      <w:tr w:rsidR="00CD75C1" w:rsidRPr="005778B8" w14:paraId="68D2767C" w14:textId="77777777" w:rsidTr="00CD75C1">
        <w:trPr>
          <w:trHeight w:val="1516"/>
        </w:trPr>
        <w:tc>
          <w:tcPr>
            <w:tcW w:w="988" w:type="dxa"/>
          </w:tcPr>
          <w:p w14:paraId="03303EBC" w14:textId="77777777" w:rsidR="00CD75C1" w:rsidRPr="002E12D1" w:rsidRDefault="00CD75C1" w:rsidP="002E12D1">
            <w:pPr>
              <w:pStyle w:val="ListParagraph"/>
              <w:numPr>
                <w:ilvl w:val="0"/>
                <w:numId w:val="1"/>
              </w:numPr>
              <w:rPr>
                <w:rFonts w:ascii="Calibri" w:hAnsi="Calibri" w:cs="Calibri"/>
              </w:rPr>
            </w:pPr>
          </w:p>
        </w:tc>
        <w:tc>
          <w:tcPr>
            <w:tcW w:w="3118" w:type="dxa"/>
          </w:tcPr>
          <w:p w14:paraId="3D7FF6D0" w14:textId="77777777" w:rsidR="00CD75C1" w:rsidRDefault="00CD75C1">
            <w:r>
              <w:t>EASIGAS</w:t>
            </w:r>
          </w:p>
          <w:p w14:paraId="5931DA1B" w14:textId="77777777" w:rsidR="00CD75C1" w:rsidRDefault="00CD75C1">
            <w:r>
              <w:t>VS</w:t>
            </w:r>
          </w:p>
          <w:p w14:paraId="6CE372BC" w14:textId="18488406" w:rsidR="00CD75C1" w:rsidRDefault="00CD75C1">
            <w:r>
              <w:t>HAMMER GAS</w:t>
            </w:r>
          </w:p>
        </w:tc>
        <w:tc>
          <w:tcPr>
            <w:tcW w:w="1418" w:type="dxa"/>
          </w:tcPr>
          <w:p w14:paraId="6CB5783A" w14:textId="5392CBE7" w:rsidR="00CD75C1" w:rsidRDefault="00CD75C1">
            <w:r>
              <w:t>064254/25</w:t>
            </w:r>
          </w:p>
        </w:tc>
        <w:tc>
          <w:tcPr>
            <w:tcW w:w="3543" w:type="dxa"/>
          </w:tcPr>
          <w:p w14:paraId="065793EC" w14:textId="77777777" w:rsidR="00CD75C1" w:rsidRPr="005778B8" w:rsidRDefault="00CD75C1"/>
        </w:tc>
      </w:tr>
      <w:tr w:rsidR="00CD75C1" w:rsidRPr="005778B8" w14:paraId="2377BB3B" w14:textId="77777777" w:rsidTr="00CD75C1">
        <w:trPr>
          <w:trHeight w:val="1516"/>
        </w:trPr>
        <w:tc>
          <w:tcPr>
            <w:tcW w:w="988" w:type="dxa"/>
          </w:tcPr>
          <w:p w14:paraId="49C304F0" w14:textId="77777777" w:rsidR="00CD75C1" w:rsidRPr="002E12D1" w:rsidRDefault="00CD75C1" w:rsidP="002E12D1">
            <w:pPr>
              <w:pStyle w:val="ListParagraph"/>
              <w:numPr>
                <w:ilvl w:val="0"/>
                <w:numId w:val="1"/>
              </w:numPr>
              <w:rPr>
                <w:rFonts w:ascii="Calibri" w:hAnsi="Calibri" w:cs="Calibri"/>
              </w:rPr>
            </w:pPr>
          </w:p>
        </w:tc>
        <w:tc>
          <w:tcPr>
            <w:tcW w:w="3118" w:type="dxa"/>
          </w:tcPr>
          <w:p w14:paraId="629C9305" w14:textId="77777777" w:rsidR="00CD75C1" w:rsidRDefault="00CD75C1">
            <w:r>
              <w:t>THE ISLAND HOMEOWNERS ASSOCIATION</w:t>
            </w:r>
          </w:p>
          <w:p w14:paraId="3A4DDC10" w14:textId="77777777" w:rsidR="00CD75C1" w:rsidRDefault="00CD75C1">
            <w:r>
              <w:t>VS</w:t>
            </w:r>
          </w:p>
          <w:p w14:paraId="59A14121" w14:textId="2ED2335E" w:rsidR="005B69B5" w:rsidRDefault="005B69B5">
            <w:r>
              <w:t>KGOMO OB</w:t>
            </w:r>
          </w:p>
        </w:tc>
        <w:tc>
          <w:tcPr>
            <w:tcW w:w="1418" w:type="dxa"/>
          </w:tcPr>
          <w:p w14:paraId="1A4C75F1" w14:textId="6BCAE247" w:rsidR="00CD75C1" w:rsidRDefault="00CD75C1">
            <w:r>
              <w:t>111237/25</w:t>
            </w:r>
          </w:p>
        </w:tc>
        <w:tc>
          <w:tcPr>
            <w:tcW w:w="3543" w:type="dxa"/>
          </w:tcPr>
          <w:p w14:paraId="2185C232" w14:textId="77777777" w:rsidR="00CD75C1" w:rsidRPr="005778B8" w:rsidRDefault="00CD75C1"/>
        </w:tc>
      </w:tr>
      <w:tr w:rsidR="00CD75C1" w:rsidRPr="005778B8" w14:paraId="66C6B9E4" w14:textId="77777777" w:rsidTr="00CD75C1">
        <w:trPr>
          <w:trHeight w:val="1516"/>
        </w:trPr>
        <w:tc>
          <w:tcPr>
            <w:tcW w:w="988" w:type="dxa"/>
          </w:tcPr>
          <w:p w14:paraId="7BE38B0A" w14:textId="77777777" w:rsidR="00CD75C1" w:rsidRPr="002E12D1" w:rsidRDefault="00CD75C1" w:rsidP="002E12D1">
            <w:pPr>
              <w:pStyle w:val="ListParagraph"/>
              <w:numPr>
                <w:ilvl w:val="0"/>
                <w:numId w:val="1"/>
              </w:numPr>
              <w:rPr>
                <w:rFonts w:ascii="Calibri" w:hAnsi="Calibri" w:cs="Calibri"/>
              </w:rPr>
            </w:pPr>
          </w:p>
        </w:tc>
        <w:tc>
          <w:tcPr>
            <w:tcW w:w="3118" w:type="dxa"/>
          </w:tcPr>
          <w:p w14:paraId="3687E88D" w14:textId="77777777" w:rsidR="00CD75C1" w:rsidRDefault="00CD75C1">
            <w:r>
              <w:t xml:space="preserve">STANDARD BANK </w:t>
            </w:r>
          </w:p>
          <w:p w14:paraId="6D1364D9" w14:textId="77777777" w:rsidR="00CD75C1" w:rsidRDefault="00CD75C1">
            <w:r>
              <w:t>VS</w:t>
            </w:r>
          </w:p>
          <w:p w14:paraId="635A07D3" w14:textId="20F423DF" w:rsidR="00CD75C1" w:rsidRDefault="00CD75C1">
            <w:r>
              <w:t>CRECENT MARKET LTD</w:t>
            </w:r>
          </w:p>
        </w:tc>
        <w:tc>
          <w:tcPr>
            <w:tcW w:w="1418" w:type="dxa"/>
          </w:tcPr>
          <w:p w14:paraId="0FEB19F9" w14:textId="0A5E8F2C" w:rsidR="00CD75C1" w:rsidRDefault="00CD75C1">
            <w:r>
              <w:t>089158/25</w:t>
            </w:r>
          </w:p>
        </w:tc>
        <w:tc>
          <w:tcPr>
            <w:tcW w:w="3543" w:type="dxa"/>
          </w:tcPr>
          <w:p w14:paraId="22746801" w14:textId="77777777" w:rsidR="00CD75C1" w:rsidRPr="005778B8" w:rsidRDefault="00CD75C1"/>
        </w:tc>
      </w:tr>
      <w:tr w:rsidR="00CD75C1" w:rsidRPr="005778B8" w14:paraId="3521080D" w14:textId="77777777" w:rsidTr="00CD75C1">
        <w:trPr>
          <w:trHeight w:val="1516"/>
        </w:trPr>
        <w:tc>
          <w:tcPr>
            <w:tcW w:w="988" w:type="dxa"/>
          </w:tcPr>
          <w:p w14:paraId="0C3AF708" w14:textId="77777777" w:rsidR="00CD75C1" w:rsidRPr="002E12D1" w:rsidRDefault="00CD75C1" w:rsidP="002E12D1">
            <w:pPr>
              <w:pStyle w:val="ListParagraph"/>
              <w:numPr>
                <w:ilvl w:val="0"/>
                <w:numId w:val="1"/>
              </w:numPr>
              <w:rPr>
                <w:rFonts w:ascii="Calibri" w:hAnsi="Calibri" w:cs="Calibri"/>
              </w:rPr>
            </w:pPr>
          </w:p>
        </w:tc>
        <w:tc>
          <w:tcPr>
            <w:tcW w:w="3118" w:type="dxa"/>
          </w:tcPr>
          <w:p w14:paraId="7E434D6A" w14:textId="77777777" w:rsidR="00CD75C1" w:rsidRDefault="00CD75C1">
            <w:r>
              <w:t>XANADU ECO PARK HOMEOWNERS ASSOCIATION</w:t>
            </w:r>
          </w:p>
          <w:p w14:paraId="66713050" w14:textId="77777777" w:rsidR="00CD75C1" w:rsidRDefault="00CD75C1">
            <w:r>
              <w:t>VS</w:t>
            </w:r>
          </w:p>
          <w:p w14:paraId="4D23A4E7" w14:textId="64265103" w:rsidR="00CD75C1" w:rsidRDefault="00CD75C1">
            <w:r>
              <w:t>PHOSHOKO MG</w:t>
            </w:r>
          </w:p>
        </w:tc>
        <w:tc>
          <w:tcPr>
            <w:tcW w:w="1418" w:type="dxa"/>
          </w:tcPr>
          <w:p w14:paraId="6B7A1831" w14:textId="6F0D2F2C" w:rsidR="00CD75C1" w:rsidRDefault="00CD75C1">
            <w:r>
              <w:t>111773/25</w:t>
            </w:r>
          </w:p>
        </w:tc>
        <w:tc>
          <w:tcPr>
            <w:tcW w:w="3543" w:type="dxa"/>
          </w:tcPr>
          <w:p w14:paraId="64BCAC0B" w14:textId="77777777" w:rsidR="00CD75C1" w:rsidRPr="005778B8" w:rsidRDefault="00CD75C1"/>
        </w:tc>
      </w:tr>
      <w:tr w:rsidR="00CD75C1" w:rsidRPr="005778B8" w14:paraId="741CA4DF" w14:textId="77777777" w:rsidTr="00CD75C1">
        <w:trPr>
          <w:trHeight w:val="1516"/>
        </w:trPr>
        <w:tc>
          <w:tcPr>
            <w:tcW w:w="988" w:type="dxa"/>
          </w:tcPr>
          <w:p w14:paraId="566B8FC8" w14:textId="77777777" w:rsidR="00CD75C1" w:rsidRPr="002E12D1" w:rsidRDefault="00CD75C1" w:rsidP="002E12D1">
            <w:pPr>
              <w:pStyle w:val="ListParagraph"/>
              <w:numPr>
                <w:ilvl w:val="0"/>
                <w:numId w:val="1"/>
              </w:numPr>
              <w:rPr>
                <w:rFonts w:ascii="Calibri" w:hAnsi="Calibri" w:cs="Calibri"/>
              </w:rPr>
            </w:pPr>
          </w:p>
        </w:tc>
        <w:tc>
          <w:tcPr>
            <w:tcW w:w="3118" w:type="dxa"/>
          </w:tcPr>
          <w:p w14:paraId="0A2E151D" w14:textId="57C1E8E6" w:rsidR="00CD75C1" w:rsidRDefault="00CD75C1" w:rsidP="004C09D6">
            <w:pPr>
              <w:rPr>
                <w:rFonts w:ascii="Arial" w:hAnsi="Arial" w:cs="Arial"/>
                <w:sz w:val="20"/>
                <w:szCs w:val="20"/>
              </w:rPr>
            </w:pPr>
            <w:r>
              <w:rPr>
                <w:rFonts w:ascii="Arial" w:hAnsi="Arial" w:cs="Arial"/>
                <w:sz w:val="20"/>
                <w:szCs w:val="20"/>
              </w:rPr>
              <w:t>XANADU ECO PARK HOMEOWNERS ASSSOCIATION</w:t>
            </w:r>
            <w:r w:rsidR="005B69B5">
              <w:rPr>
                <w:rFonts w:ascii="Arial" w:hAnsi="Arial" w:cs="Arial"/>
                <w:sz w:val="20"/>
                <w:szCs w:val="20"/>
              </w:rPr>
              <w:t xml:space="preserve">    </w:t>
            </w:r>
            <w:bookmarkStart w:id="1" w:name="_GoBack"/>
            <w:bookmarkEnd w:id="1"/>
            <w:r>
              <w:rPr>
                <w:rFonts w:ascii="Arial" w:hAnsi="Arial" w:cs="Arial"/>
                <w:sz w:val="20"/>
                <w:szCs w:val="20"/>
              </w:rPr>
              <w:t>VS</w:t>
            </w:r>
          </w:p>
          <w:p w14:paraId="7777CEEF" w14:textId="24ECAE23" w:rsidR="00CD75C1" w:rsidRDefault="00CD75C1" w:rsidP="004C09D6">
            <w:r>
              <w:rPr>
                <w:rFonts w:ascii="Arial" w:hAnsi="Arial" w:cs="Arial"/>
                <w:sz w:val="20"/>
                <w:szCs w:val="20"/>
              </w:rPr>
              <w:t>MOKHELE T</w:t>
            </w:r>
          </w:p>
        </w:tc>
        <w:tc>
          <w:tcPr>
            <w:tcW w:w="1418" w:type="dxa"/>
          </w:tcPr>
          <w:p w14:paraId="4A4A9A83" w14:textId="32AA9246" w:rsidR="00CD75C1" w:rsidRDefault="00CD75C1">
            <w:r>
              <w:t>111770/25</w:t>
            </w:r>
          </w:p>
        </w:tc>
        <w:tc>
          <w:tcPr>
            <w:tcW w:w="3543" w:type="dxa"/>
          </w:tcPr>
          <w:p w14:paraId="190BC8A2" w14:textId="77777777" w:rsidR="00CD75C1" w:rsidRPr="005778B8" w:rsidRDefault="00CD75C1"/>
        </w:tc>
      </w:tr>
      <w:tr w:rsidR="00CD75C1" w:rsidRPr="005778B8" w14:paraId="48AD4CAC" w14:textId="77777777" w:rsidTr="00CD75C1">
        <w:trPr>
          <w:trHeight w:val="1516"/>
        </w:trPr>
        <w:tc>
          <w:tcPr>
            <w:tcW w:w="988" w:type="dxa"/>
          </w:tcPr>
          <w:p w14:paraId="6F811BE4" w14:textId="63713E67" w:rsidR="00CD75C1" w:rsidRPr="002E12D1" w:rsidRDefault="00CD75C1" w:rsidP="002E12D1">
            <w:pPr>
              <w:pStyle w:val="ListParagraph"/>
              <w:numPr>
                <w:ilvl w:val="0"/>
                <w:numId w:val="1"/>
              </w:numPr>
              <w:rPr>
                <w:rFonts w:ascii="Calibri" w:hAnsi="Calibri" w:cs="Calibri"/>
              </w:rPr>
            </w:pPr>
            <w:r>
              <w:rPr>
                <w:rFonts w:ascii="Calibri" w:hAnsi="Calibri" w:cs="Calibri"/>
              </w:rPr>
              <w:lastRenderedPageBreak/>
              <w:t>NED</w:t>
            </w:r>
          </w:p>
        </w:tc>
        <w:tc>
          <w:tcPr>
            <w:tcW w:w="3118" w:type="dxa"/>
          </w:tcPr>
          <w:p w14:paraId="1D030EC8" w14:textId="77777777" w:rsidR="00CD75C1" w:rsidRDefault="00CD75C1" w:rsidP="004C09D6">
            <w:pPr>
              <w:rPr>
                <w:rFonts w:ascii="Arial" w:hAnsi="Arial" w:cs="Arial"/>
                <w:sz w:val="20"/>
                <w:szCs w:val="20"/>
              </w:rPr>
            </w:pPr>
            <w:r>
              <w:rPr>
                <w:rFonts w:ascii="Arial" w:hAnsi="Arial" w:cs="Arial"/>
                <w:sz w:val="20"/>
                <w:szCs w:val="20"/>
              </w:rPr>
              <w:t>NEDBANK LTD</w:t>
            </w:r>
          </w:p>
          <w:p w14:paraId="252AE33A" w14:textId="77777777" w:rsidR="00CD75C1" w:rsidRDefault="00CD75C1" w:rsidP="004C09D6">
            <w:pPr>
              <w:rPr>
                <w:rFonts w:ascii="Arial" w:hAnsi="Arial" w:cs="Arial"/>
                <w:sz w:val="20"/>
                <w:szCs w:val="20"/>
              </w:rPr>
            </w:pPr>
            <w:r>
              <w:rPr>
                <w:rFonts w:ascii="Arial" w:hAnsi="Arial" w:cs="Arial"/>
                <w:sz w:val="20"/>
                <w:szCs w:val="20"/>
              </w:rPr>
              <w:t>VS</w:t>
            </w:r>
          </w:p>
          <w:p w14:paraId="4717FE27" w14:textId="295A0AC5" w:rsidR="00CD75C1" w:rsidRDefault="00CD75C1" w:rsidP="004C09D6">
            <w:pPr>
              <w:rPr>
                <w:rFonts w:ascii="Arial" w:hAnsi="Arial" w:cs="Arial"/>
                <w:sz w:val="20"/>
                <w:szCs w:val="20"/>
              </w:rPr>
            </w:pPr>
            <w:r>
              <w:rPr>
                <w:rFonts w:ascii="Arial" w:hAnsi="Arial" w:cs="Arial"/>
                <w:sz w:val="20"/>
                <w:szCs w:val="20"/>
              </w:rPr>
              <w:t>SHITLHELANA KE</w:t>
            </w:r>
          </w:p>
        </w:tc>
        <w:tc>
          <w:tcPr>
            <w:tcW w:w="1418" w:type="dxa"/>
          </w:tcPr>
          <w:p w14:paraId="7E7DEF9D" w14:textId="21A9D188" w:rsidR="00CD75C1" w:rsidRDefault="00CD75C1">
            <w:r>
              <w:t>63066/21</w:t>
            </w:r>
          </w:p>
        </w:tc>
        <w:tc>
          <w:tcPr>
            <w:tcW w:w="3543" w:type="dxa"/>
          </w:tcPr>
          <w:p w14:paraId="7B856CD6" w14:textId="77777777" w:rsidR="00CD75C1" w:rsidRPr="005778B8" w:rsidRDefault="00CD75C1"/>
        </w:tc>
      </w:tr>
      <w:tr w:rsidR="00CD75C1" w:rsidRPr="005778B8" w14:paraId="7906187F" w14:textId="77777777" w:rsidTr="00CD75C1">
        <w:trPr>
          <w:trHeight w:val="1516"/>
        </w:trPr>
        <w:tc>
          <w:tcPr>
            <w:tcW w:w="988" w:type="dxa"/>
          </w:tcPr>
          <w:p w14:paraId="05C8ADB4" w14:textId="50DF141D" w:rsidR="00CD75C1" w:rsidRDefault="00CD75C1" w:rsidP="002E12D1">
            <w:pPr>
              <w:pStyle w:val="ListParagraph"/>
              <w:numPr>
                <w:ilvl w:val="0"/>
                <w:numId w:val="1"/>
              </w:numPr>
              <w:rPr>
                <w:rFonts w:ascii="Calibri" w:hAnsi="Calibri" w:cs="Calibri"/>
              </w:rPr>
            </w:pPr>
            <w:r>
              <w:rPr>
                <w:rFonts w:ascii="Calibri" w:hAnsi="Calibri" w:cs="Calibri"/>
              </w:rPr>
              <w:t>NED</w:t>
            </w:r>
          </w:p>
        </w:tc>
        <w:tc>
          <w:tcPr>
            <w:tcW w:w="3118" w:type="dxa"/>
          </w:tcPr>
          <w:p w14:paraId="46AE6247" w14:textId="77777777" w:rsidR="00CD75C1" w:rsidRDefault="00CD75C1" w:rsidP="004C09D6">
            <w:pPr>
              <w:rPr>
                <w:rFonts w:ascii="Arial" w:hAnsi="Arial" w:cs="Arial"/>
                <w:sz w:val="20"/>
                <w:szCs w:val="20"/>
              </w:rPr>
            </w:pPr>
            <w:r>
              <w:rPr>
                <w:rFonts w:ascii="Arial" w:hAnsi="Arial" w:cs="Arial"/>
                <w:sz w:val="20"/>
                <w:szCs w:val="20"/>
              </w:rPr>
              <w:t>NEDBANK</w:t>
            </w:r>
          </w:p>
          <w:p w14:paraId="21AF0433" w14:textId="77777777" w:rsidR="00CD75C1" w:rsidRDefault="00CD75C1" w:rsidP="004C09D6">
            <w:pPr>
              <w:rPr>
                <w:rFonts w:ascii="Arial" w:hAnsi="Arial" w:cs="Arial"/>
                <w:sz w:val="20"/>
                <w:szCs w:val="20"/>
              </w:rPr>
            </w:pPr>
            <w:r>
              <w:rPr>
                <w:rFonts w:ascii="Arial" w:hAnsi="Arial" w:cs="Arial"/>
                <w:sz w:val="20"/>
                <w:szCs w:val="20"/>
              </w:rPr>
              <w:t>VS</w:t>
            </w:r>
          </w:p>
          <w:p w14:paraId="7EBC91C7" w14:textId="2A388E46" w:rsidR="00CD75C1" w:rsidRDefault="00CD75C1" w:rsidP="004C09D6">
            <w:pPr>
              <w:rPr>
                <w:rFonts w:ascii="Arial" w:hAnsi="Arial" w:cs="Arial"/>
                <w:sz w:val="20"/>
                <w:szCs w:val="20"/>
              </w:rPr>
            </w:pPr>
            <w:r>
              <w:rPr>
                <w:rFonts w:ascii="Arial" w:hAnsi="Arial" w:cs="Arial"/>
                <w:sz w:val="20"/>
                <w:szCs w:val="20"/>
              </w:rPr>
              <w:t>MATHEBULA TG</w:t>
            </w:r>
          </w:p>
        </w:tc>
        <w:tc>
          <w:tcPr>
            <w:tcW w:w="1418" w:type="dxa"/>
          </w:tcPr>
          <w:p w14:paraId="233172C2" w14:textId="086FD54A" w:rsidR="00CD75C1" w:rsidRDefault="00CD75C1">
            <w:r>
              <w:t>31609/22</w:t>
            </w:r>
          </w:p>
        </w:tc>
        <w:tc>
          <w:tcPr>
            <w:tcW w:w="3543" w:type="dxa"/>
          </w:tcPr>
          <w:p w14:paraId="62D3F90B" w14:textId="77777777" w:rsidR="00CD75C1" w:rsidRPr="005778B8" w:rsidRDefault="00CD75C1"/>
        </w:tc>
      </w:tr>
      <w:tr w:rsidR="00CD75C1" w:rsidRPr="005778B8" w14:paraId="7DA76976" w14:textId="77777777" w:rsidTr="00CD75C1">
        <w:trPr>
          <w:trHeight w:val="1516"/>
        </w:trPr>
        <w:tc>
          <w:tcPr>
            <w:tcW w:w="988" w:type="dxa"/>
          </w:tcPr>
          <w:p w14:paraId="4414C1A2" w14:textId="77777777" w:rsidR="00CD75C1" w:rsidRDefault="00CD75C1" w:rsidP="002E12D1">
            <w:pPr>
              <w:pStyle w:val="ListParagraph"/>
              <w:numPr>
                <w:ilvl w:val="0"/>
                <w:numId w:val="1"/>
              </w:numPr>
              <w:rPr>
                <w:rFonts w:ascii="Calibri" w:hAnsi="Calibri" w:cs="Calibri"/>
              </w:rPr>
            </w:pPr>
          </w:p>
        </w:tc>
        <w:tc>
          <w:tcPr>
            <w:tcW w:w="3118" w:type="dxa"/>
          </w:tcPr>
          <w:p w14:paraId="02AA02AA" w14:textId="77777777" w:rsidR="00CD75C1" w:rsidRDefault="00CD75C1" w:rsidP="004C09D6">
            <w:pPr>
              <w:rPr>
                <w:rFonts w:ascii="Arial" w:hAnsi="Arial" w:cs="Arial"/>
                <w:sz w:val="20"/>
                <w:szCs w:val="20"/>
              </w:rPr>
            </w:pPr>
            <w:r>
              <w:rPr>
                <w:rFonts w:ascii="Arial" w:hAnsi="Arial" w:cs="Arial"/>
                <w:sz w:val="20"/>
                <w:szCs w:val="20"/>
              </w:rPr>
              <w:t xml:space="preserve">NEDBANK </w:t>
            </w:r>
          </w:p>
          <w:p w14:paraId="54BCAABE" w14:textId="77777777" w:rsidR="00CD75C1" w:rsidRDefault="00CD75C1" w:rsidP="004C09D6">
            <w:pPr>
              <w:rPr>
                <w:rFonts w:ascii="Arial" w:hAnsi="Arial" w:cs="Arial"/>
                <w:sz w:val="20"/>
                <w:szCs w:val="20"/>
              </w:rPr>
            </w:pPr>
            <w:r>
              <w:rPr>
                <w:rFonts w:ascii="Arial" w:hAnsi="Arial" w:cs="Arial"/>
                <w:sz w:val="20"/>
                <w:szCs w:val="20"/>
              </w:rPr>
              <w:t>VS</w:t>
            </w:r>
          </w:p>
          <w:p w14:paraId="6B5537B2" w14:textId="0EF75B19" w:rsidR="00CD75C1" w:rsidRDefault="00CD75C1" w:rsidP="004C09D6">
            <w:pPr>
              <w:rPr>
                <w:rFonts w:ascii="Arial" w:hAnsi="Arial" w:cs="Arial"/>
                <w:sz w:val="20"/>
                <w:szCs w:val="20"/>
              </w:rPr>
            </w:pPr>
            <w:r>
              <w:rPr>
                <w:rFonts w:ascii="Arial" w:hAnsi="Arial" w:cs="Arial"/>
                <w:sz w:val="20"/>
                <w:szCs w:val="20"/>
              </w:rPr>
              <w:t>MOSALAKAE</w:t>
            </w:r>
          </w:p>
        </w:tc>
        <w:tc>
          <w:tcPr>
            <w:tcW w:w="1418" w:type="dxa"/>
          </w:tcPr>
          <w:p w14:paraId="3F468B52" w14:textId="4A431D4C" w:rsidR="00CD75C1" w:rsidRDefault="00CD75C1">
            <w:r>
              <w:t>14397/22</w:t>
            </w:r>
          </w:p>
        </w:tc>
        <w:tc>
          <w:tcPr>
            <w:tcW w:w="3543" w:type="dxa"/>
          </w:tcPr>
          <w:p w14:paraId="24196794" w14:textId="77777777" w:rsidR="00CD75C1" w:rsidRPr="005778B8" w:rsidRDefault="00CD75C1"/>
        </w:tc>
      </w:tr>
      <w:tr w:rsidR="00CD75C1" w:rsidRPr="005778B8" w14:paraId="32A35AF2" w14:textId="77777777" w:rsidTr="00CD75C1">
        <w:trPr>
          <w:trHeight w:val="1516"/>
        </w:trPr>
        <w:tc>
          <w:tcPr>
            <w:tcW w:w="988" w:type="dxa"/>
          </w:tcPr>
          <w:p w14:paraId="6A9841F4" w14:textId="18FD754E" w:rsidR="00CD75C1" w:rsidRDefault="00CD75C1" w:rsidP="002E12D1">
            <w:pPr>
              <w:pStyle w:val="ListParagraph"/>
              <w:numPr>
                <w:ilvl w:val="0"/>
                <w:numId w:val="1"/>
              </w:numPr>
              <w:rPr>
                <w:rFonts w:ascii="Calibri" w:hAnsi="Calibri" w:cs="Calibri"/>
              </w:rPr>
            </w:pPr>
            <w:r>
              <w:rPr>
                <w:rFonts w:ascii="Calibri" w:hAnsi="Calibri" w:cs="Calibri"/>
              </w:rPr>
              <w:t>NED</w:t>
            </w:r>
          </w:p>
        </w:tc>
        <w:tc>
          <w:tcPr>
            <w:tcW w:w="3118" w:type="dxa"/>
          </w:tcPr>
          <w:p w14:paraId="5598FD1C" w14:textId="77777777" w:rsidR="00CD75C1" w:rsidRDefault="00CD75C1" w:rsidP="004C09D6">
            <w:pPr>
              <w:rPr>
                <w:rFonts w:ascii="Arial" w:hAnsi="Arial" w:cs="Arial"/>
                <w:sz w:val="20"/>
                <w:szCs w:val="20"/>
              </w:rPr>
            </w:pPr>
            <w:r>
              <w:rPr>
                <w:rFonts w:ascii="Arial" w:hAnsi="Arial" w:cs="Arial"/>
                <w:sz w:val="20"/>
                <w:szCs w:val="20"/>
              </w:rPr>
              <w:t xml:space="preserve">NEDBANK LTD </w:t>
            </w:r>
          </w:p>
          <w:p w14:paraId="0DB1B903" w14:textId="77777777" w:rsidR="00CD75C1" w:rsidRDefault="00CD75C1" w:rsidP="004C09D6">
            <w:pPr>
              <w:rPr>
                <w:rFonts w:ascii="Arial" w:hAnsi="Arial" w:cs="Arial"/>
                <w:sz w:val="20"/>
                <w:szCs w:val="20"/>
              </w:rPr>
            </w:pPr>
            <w:r>
              <w:rPr>
                <w:rFonts w:ascii="Arial" w:hAnsi="Arial" w:cs="Arial"/>
                <w:sz w:val="20"/>
                <w:szCs w:val="20"/>
              </w:rPr>
              <w:t>VS</w:t>
            </w:r>
          </w:p>
          <w:p w14:paraId="6E271E41" w14:textId="0ADF3F36" w:rsidR="00CD75C1" w:rsidRDefault="00CD75C1" w:rsidP="004C09D6">
            <w:pPr>
              <w:rPr>
                <w:rFonts w:ascii="Arial" w:hAnsi="Arial" w:cs="Arial"/>
                <w:sz w:val="20"/>
                <w:szCs w:val="20"/>
              </w:rPr>
            </w:pPr>
            <w:r>
              <w:rPr>
                <w:rFonts w:ascii="Arial" w:hAnsi="Arial" w:cs="Arial"/>
                <w:sz w:val="20"/>
                <w:szCs w:val="20"/>
              </w:rPr>
              <w:t>MABELANE TV</w:t>
            </w:r>
          </w:p>
        </w:tc>
        <w:tc>
          <w:tcPr>
            <w:tcW w:w="1418" w:type="dxa"/>
          </w:tcPr>
          <w:p w14:paraId="6DC0A40A" w14:textId="5E8A6B47" w:rsidR="00CD75C1" w:rsidRDefault="00CD75C1">
            <w:r>
              <w:t>57112/21</w:t>
            </w:r>
          </w:p>
        </w:tc>
        <w:tc>
          <w:tcPr>
            <w:tcW w:w="3543" w:type="dxa"/>
          </w:tcPr>
          <w:p w14:paraId="53CE7675" w14:textId="77777777" w:rsidR="00CD75C1" w:rsidRPr="005778B8" w:rsidRDefault="00CD75C1"/>
        </w:tc>
      </w:tr>
      <w:tr w:rsidR="00CD75C1" w:rsidRPr="005778B8" w14:paraId="49625A2B" w14:textId="77777777" w:rsidTr="00CD75C1">
        <w:trPr>
          <w:trHeight w:val="1516"/>
        </w:trPr>
        <w:tc>
          <w:tcPr>
            <w:tcW w:w="988" w:type="dxa"/>
          </w:tcPr>
          <w:p w14:paraId="0992F24D" w14:textId="77777777" w:rsidR="00CD75C1" w:rsidRDefault="00CD75C1" w:rsidP="002E12D1">
            <w:pPr>
              <w:pStyle w:val="ListParagraph"/>
              <w:numPr>
                <w:ilvl w:val="0"/>
                <w:numId w:val="1"/>
              </w:numPr>
              <w:rPr>
                <w:rFonts w:ascii="Calibri" w:hAnsi="Calibri" w:cs="Calibri"/>
              </w:rPr>
            </w:pPr>
          </w:p>
        </w:tc>
        <w:tc>
          <w:tcPr>
            <w:tcW w:w="3118" w:type="dxa"/>
          </w:tcPr>
          <w:p w14:paraId="3963BB28" w14:textId="77777777" w:rsidR="00CD75C1" w:rsidRDefault="00CD75C1" w:rsidP="004C09D6">
            <w:pPr>
              <w:rPr>
                <w:rFonts w:ascii="Arial" w:hAnsi="Arial" w:cs="Arial"/>
                <w:sz w:val="20"/>
                <w:szCs w:val="20"/>
              </w:rPr>
            </w:pPr>
            <w:r>
              <w:rPr>
                <w:rFonts w:ascii="Arial" w:hAnsi="Arial" w:cs="Arial"/>
                <w:sz w:val="20"/>
                <w:szCs w:val="20"/>
              </w:rPr>
              <w:t>MNISI MJ</w:t>
            </w:r>
          </w:p>
          <w:p w14:paraId="69E2F408" w14:textId="77777777" w:rsidR="00CD75C1" w:rsidRDefault="00CD75C1" w:rsidP="004C09D6">
            <w:pPr>
              <w:rPr>
                <w:rFonts w:ascii="Arial" w:hAnsi="Arial" w:cs="Arial"/>
                <w:sz w:val="20"/>
                <w:szCs w:val="20"/>
              </w:rPr>
            </w:pPr>
            <w:r>
              <w:rPr>
                <w:rFonts w:ascii="Arial" w:hAnsi="Arial" w:cs="Arial"/>
                <w:sz w:val="20"/>
                <w:szCs w:val="20"/>
              </w:rPr>
              <w:t>VS</w:t>
            </w:r>
          </w:p>
          <w:p w14:paraId="656619F6" w14:textId="20B14ED1" w:rsidR="00CD75C1" w:rsidRDefault="00CD75C1" w:rsidP="004C09D6">
            <w:pPr>
              <w:rPr>
                <w:rFonts w:ascii="Arial" w:hAnsi="Arial" w:cs="Arial"/>
                <w:sz w:val="20"/>
                <w:szCs w:val="20"/>
              </w:rPr>
            </w:pPr>
            <w:r>
              <w:rPr>
                <w:rFonts w:ascii="Arial" w:hAnsi="Arial" w:cs="Arial"/>
                <w:sz w:val="20"/>
                <w:szCs w:val="20"/>
              </w:rPr>
              <w:t>RAF</w:t>
            </w:r>
          </w:p>
        </w:tc>
        <w:tc>
          <w:tcPr>
            <w:tcW w:w="1418" w:type="dxa"/>
          </w:tcPr>
          <w:p w14:paraId="18FECFBB" w14:textId="06046908" w:rsidR="00CD75C1" w:rsidRDefault="00CD75C1">
            <w:r>
              <w:t>59013/21</w:t>
            </w:r>
          </w:p>
        </w:tc>
        <w:tc>
          <w:tcPr>
            <w:tcW w:w="3543" w:type="dxa"/>
          </w:tcPr>
          <w:p w14:paraId="361E7459" w14:textId="77777777" w:rsidR="00CD75C1" w:rsidRPr="005778B8" w:rsidRDefault="00CD75C1"/>
        </w:tc>
      </w:tr>
      <w:tr w:rsidR="00CD75C1" w:rsidRPr="005778B8" w14:paraId="63CAC985" w14:textId="77777777" w:rsidTr="00CD75C1">
        <w:trPr>
          <w:trHeight w:val="1516"/>
        </w:trPr>
        <w:tc>
          <w:tcPr>
            <w:tcW w:w="988" w:type="dxa"/>
          </w:tcPr>
          <w:p w14:paraId="7537CBFE" w14:textId="77777777" w:rsidR="00CD75C1" w:rsidRDefault="00CD75C1" w:rsidP="002E12D1">
            <w:pPr>
              <w:pStyle w:val="ListParagraph"/>
              <w:numPr>
                <w:ilvl w:val="0"/>
                <w:numId w:val="1"/>
              </w:numPr>
              <w:rPr>
                <w:rFonts w:ascii="Calibri" w:hAnsi="Calibri" w:cs="Calibri"/>
              </w:rPr>
            </w:pPr>
          </w:p>
        </w:tc>
        <w:tc>
          <w:tcPr>
            <w:tcW w:w="3118" w:type="dxa"/>
          </w:tcPr>
          <w:p w14:paraId="37BC7BEF" w14:textId="77777777" w:rsidR="00CD75C1" w:rsidRDefault="00CD75C1" w:rsidP="004C09D6">
            <w:pPr>
              <w:rPr>
                <w:rFonts w:ascii="Arial" w:hAnsi="Arial" w:cs="Arial"/>
                <w:sz w:val="20"/>
                <w:szCs w:val="20"/>
              </w:rPr>
            </w:pPr>
            <w:r>
              <w:rPr>
                <w:rFonts w:ascii="Arial" w:hAnsi="Arial" w:cs="Arial"/>
                <w:sz w:val="20"/>
                <w:szCs w:val="20"/>
              </w:rPr>
              <w:t xml:space="preserve">SB GUARANTEE </w:t>
            </w:r>
          </w:p>
          <w:p w14:paraId="054B20F5" w14:textId="77777777" w:rsidR="00CD75C1" w:rsidRDefault="00CD75C1" w:rsidP="004C09D6">
            <w:pPr>
              <w:rPr>
                <w:rFonts w:ascii="Arial" w:hAnsi="Arial" w:cs="Arial"/>
                <w:sz w:val="20"/>
                <w:szCs w:val="20"/>
              </w:rPr>
            </w:pPr>
            <w:r>
              <w:rPr>
                <w:rFonts w:ascii="Arial" w:hAnsi="Arial" w:cs="Arial"/>
                <w:sz w:val="20"/>
                <w:szCs w:val="20"/>
              </w:rPr>
              <w:t>VS</w:t>
            </w:r>
          </w:p>
          <w:p w14:paraId="7899CD99" w14:textId="73058908" w:rsidR="00CD75C1" w:rsidRDefault="00CD75C1" w:rsidP="004C09D6">
            <w:pPr>
              <w:rPr>
                <w:rFonts w:ascii="Arial" w:hAnsi="Arial" w:cs="Arial"/>
                <w:sz w:val="20"/>
                <w:szCs w:val="20"/>
              </w:rPr>
            </w:pPr>
            <w:r>
              <w:rPr>
                <w:rFonts w:ascii="Arial" w:hAnsi="Arial" w:cs="Arial"/>
                <w:sz w:val="20"/>
                <w:szCs w:val="20"/>
              </w:rPr>
              <w:t>MOKOENA AD + 1 OTHER</w:t>
            </w:r>
          </w:p>
        </w:tc>
        <w:tc>
          <w:tcPr>
            <w:tcW w:w="1418" w:type="dxa"/>
          </w:tcPr>
          <w:p w14:paraId="3F717060" w14:textId="6F01859E" w:rsidR="00CD75C1" w:rsidRDefault="00CD75C1">
            <w:r>
              <w:t>096575/23</w:t>
            </w:r>
          </w:p>
        </w:tc>
        <w:tc>
          <w:tcPr>
            <w:tcW w:w="3543" w:type="dxa"/>
          </w:tcPr>
          <w:p w14:paraId="1EEF7791" w14:textId="77777777" w:rsidR="00CD75C1" w:rsidRPr="005778B8" w:rsidRDefault="00CD75C1"/>
        </w:tc>
      </w:tr>
    </w:tbl>
    <w:p w14:paraId="1E6BFF04" w14:textId="0E38C4F7" w:rsidR="00281F56" w:rsidRDefault="00281F56" w:rsidP="00BB3DF1">
      <w:pPr>
        <w:spacing w:after="0" w:line="240" w:lineRule="auto"/>
        <w:rPr>
          <w:rFonts w:ascii="Times New Roman" w:eastAsia="Times New Roman" w:hAnsi="Times New Roman" w:cs="Times New Roman"/>
          <w:noProof/>
          <w:color w:val="1F497D"/>
          <w:sz w:val="24"/>
          <w:szCs w:val="24"/>
          <w:lang w:eastAsia="en-ZA"/>
        </w:rPr>
      </w:pPr>
    </w:p>
    <w:p w14:paraId="475E2F01" w14:textId="3A81DD65" w:rsidR="00281F56" w:rsidRDefault="005B69B5" w:rsidP="005B69B5">
      <w:pPr>
        <w:spacing w:after="0" w:line="240" w:lineRule="auto"/>
        <w:jc w:val="both"/>
        <w:rPr>
          <w:rFonts w:ascii="Times New Roman" w:eastAsia="Times New Roman" w:hAnsi="Times New Roman" w:cs="Times New Roman"/>
          <w:noProof/>
          <w:color w:val="1F497D"/>
          <w:sz w:val="24"/>
          <w:szCs w:val="24"/>
          <w:lang w:eastAsia="en-ZA"/>
        </w:rPr>
      </w:pPr>
      <w:r w:rsidRPr="00830DF1">
        <w:rPr>
          <w:b/>
        </w:rPr>
        <w:t>BY THE TIME THIS ROLL WAS FINALISED THE UNDERMENTIONED COURT ONLINE MATTERS WERE NOT DISPLAYING DOCUMENTS ON CASELINE</w:t>
      </w:r>
    </w:p>
    <w:p w14:paraId="14D3727D" w14:textId="77777777" w:rsidR="00C43ACF" w:rsidRPr="003C4B5D" w:rsidRDefault="00C43ACF"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9067" w:type="dxa"/>
        <w:tblInd w:w="0" w:type="dxa"/>
        <w:tblLook w:val="04A0" w:firstRow="1" w:lastRow="0" w:firstColumn="1" w:lastColumn="0" w:noHBand="0" w:noVBand="1"/>
      </w:tblPr>
      <w:tblGrid>
        <w:gridCol w:w="1086"/>
        <w:gridCol w:w="3020"/>
        <w:gridCol w:w="1418"/>
        <w:gridCol w:w="3543"/>
      </w:tblGrid>
      <w:tr w:rsidR="00CD75C1" w14:paraId="783C0CBD" w14:textId="77777777" w:rsidTr="00CD75C1">
        <w:tc>
          <w:tcPr>
            <w:tcW w:w="1086" w:type="dxa"/>
          </w:tcPr>
          <w:p w14:paraId="42854408" w14:textId="15739BE0" w:rsidR="00CD75C1" w:rsidRPr="00C43ACF" w:rsidRDefault="00CD75C1" w:rsidP="00C43ACF">
            <w:pPr>
              <w:pStyle w:val="ListParagraph"/>
              <w:numPr>
                <w:ilvl w:val="0"/>
                <w:numId w:val="1"/>
              </w:num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20" w:type="dxa"/>
          </w:tcPr>
          <w:p w14:paraId="1D7FF115" w14:textId="128DA650"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BODY CORPORATE</w:t>
            </w:r>
          </w:p>
          <w:p w14:paraId="5F321042"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BDEA89" w14:textId="1EA69739"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w:t>
            </w:r>
          </w:p>
          <w:p w14:paraId="78041C67"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FACAB" w14:textId="10FFB023"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MAKHENE IN</w:t>
            </w:r>
          </w:p>
        </w:tc>
        <w:tc>
          <w:tcPr>
            <w:tcW w:w="1418" w:type="dxa"/>
          </w:tcPr>
          <w:p w14:paraId="5BDFD3B7" w14:textId="63E2B88A"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006917/24</w:t>
            </w:r>
          </w:p>
        </w:tc>
        <w:tc>
          <w:tcPr>
            <w:tcW w:w="3543" w:type="dxa"/>
          </w:tcPr>
          <w:p w14:paraId="461A40FD"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75C1" w14:paraId="5E772744" w14:textId="77777777" w:rsidTr="00CD75C1">
        <w:tc>
          <w:tcPr>
            <w:tcW w:w="1086" w:type="dxa"/>
          </w:tcPr>
          <w:p w14:paraId="32C19EE7" w14:textId="62F54719" w:rsidR="00CD75C1" w:rsidRPr="00C43ACF" w:rsidRDefault="00CD75C1" w:rsidP="00C43ACF">
            <w:pPr>
              <w:pStyle w:val="ListParagraph"/>
              <w:numPr>
                <w:ilvl w:val="0"/>
                <w:numId w:val="1"/>
              </w:num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20" w:type="dxa"/>
          </w:tcPr>
          <w:p w14:paraId="117B35B5"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STANDARD BANK </w:t>
            </w:r>
          </w:p>
          <w:p w14:paraId="1D554641"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BABD9D"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w:t>
            </w:r>
          </w:p>
          <w:p w14:paraId="4AEC7222"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F9E1A7" w14:textId="743C708B"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MADIBA PE</w:t>
            </w:r>
          </w:p>
        </w:tc>
        <w:tc>
          <w:tcPr>
            <w:tcW w:w="1418" w:type="dxa"/>
          </w:tcPr>
          <w:p w14:paraId="3552A66D" w14:textId="310F803C"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117614/23</w:t>
            </w:r>
          </w:p>
        </w:tc>
        <w:tc>
          <w:tcPr>
            <w:tcW w:w="3543" w:type="dxa"/>
          </w:tcPr>
          <w:p w14:paraId="02B46AF0"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75C1" w14:paraId="3B1EC015" w14:textId="77777777" w:rsidTr="00CD75C1">
        <w:tc>
          <w:tcPr>
            <w:tcW w:w="1086" w:type="dxa"/>
          </w:tcPr>
          <w:p w14:paraId="1C2A50BF" w14:textId="5EAFE14E" w:rsidR="00CD75C1" w:rsidRPr="00C43ACF" w:rsidRDefault="00CD75C1" w:rsidP="00C43ACF">
            <w:pPr>
              <w:pStyle w:val="ListParagraph"/>
              <w:numPr>
                <w:ilvl w:val="0"/>
                <w:numId w:val="1"/>
              </w:num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20" w:type="dxa"/>
          </w:tcPr>
          <w:p w14:paraId="2AFF5D0E"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STANDARD BANK </w:t>
            </w:r>
          </w:p>
          <w:p w14:paraId="5382927A"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D74768"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w:t>
            </w:r>
          </w:p>
          <w:p w14:paraId="4A7B8AE3"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686F3A" w14:textId="1A0EA33E"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MADURAMOOTHOO L</w:t>
            </w:r>
          </w:p>
        </w:tc>
        <w:tc>
          <w:tcPr>
            <w:tcW w:w="1418" w:type="dxa"/>
          </w:tcPr>
          <w:p w14:paraId="277FD49F" w14:textId="74325D12"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001472/24</w:t>
            </w:r>
          </w:p>
        </w:tc>
        <w:tc>
          <w:tcPr>
            <w:tcW w:w="3543" w:type="dxa"/>
          </w:tcPr>
          <w:p w14:paraId="73CA835F"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75C1" w14:paraId="2116FF8F" w14:textId="77777777" w:rsidTr="00CD75C1">
        <w:tc>
          <w:tcPr>
            <w:tcW w:w="1086" w:type="dxa"/>
          </w:tcPr>
          <w:p w14:paraId="25BBC71D" w14:textId="1EA3C9FF" w:rsidR="00CD75C1" w:rsidRPr="00C43ACF" w:rsidRDefault="00CD75C1" w:rsidP="00C43ACF">
            <w:pPr>
              <w:pStyle w:val="ListParagraph"/>
              <w:numPr>
                <w:ilvl w:val="0"/>
                <w:numId w:val="1"/>
              </w:num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20" w:type="dxa"/>
          </w:tcPr>
          <w:p w14:paraId="62C84493"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STANDARD BANK </w:t>
            </w:r>
          </w:p>
          <w:p w14:paraId="4E02EA5F"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FF5DA2"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w:t>
            </w:r>
          </w:p>
          <w:p w14:paraId="5CB20445"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C24141"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LEGOABE ON</w:t>
            </w:r>
          </w:p>
          <w:p w14:paraId="2FD26313" w14:textId="3E903EB3" w:rsidR="005B69B5" w:rsidRDefault="005B69B5"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Pr>
          <w:p w14:paraId="352FAAF1" w14:textId="6FC46F9F"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053839/24</w:t>
            </w:r>
          </w:p>
        </w:tc>
        <w:tc>
          <w:tcPr>
            <w:tcW w:w="3543" w:type="dxa"/>
          </w:tcPr>
          <w:p w14:paraId="07BAB74F"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D75C1" w14:paraId="7EE12001" w14:textId="77777777" w:rsidTr="00CD75C1">
        <w:tc>
          <w:tcPr>
            <w:tcW w:w="1086" w:type="dxa"/>
          </w:tcPr>
          <w:p w14:paraId="2D7AF280" w14:textId="77777777" w:rsidR="00CD75C1" w:rsidRPr="00C43ACF" w:rsidRDefault="00CD75C1" w:rsidP="00C43ACF">
            <w:pPr>
              <w:pStyle w:val="ListParagraph"/>
              <w:numPr>
                <w:ilvl w:val="0"/>
                <w:numId w:val="1"/>
              </w:num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20" w:type="dxa"/>
          </w:tcPr>
          <w:p w14:paraId="006770A2"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SB GUARANTEE</w:t>
            </w:r>
          </w:p>
          <w:p w14:paraId="3AECA075"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28A545"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VS</w:t>
            </w:r>
          </w:p>
          <w:p w14:paraId="7013FDF3"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A7B10E"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MAWIRE TT (ONLY SETDOWN)</w:t>
            </w:r>
          </w:p>
          <w:p w14:paraId="60B5E706" w14:textId="062D1C6A" w:rsidR="005B69B5" w:rsidRDefault="005B69B5"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Pr>
          <w:p w14:paraId="3D6CB8CE" w14:textId="6C2C4103"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027411/24</w:t>
            </w:r>
          </w:p>
        </w:tc>
        <w:tc>
          <w:tcPr>
            <w:tcW w:w="3543" w:type="dxa"/>
          </w:tcPr>
          <w:p w14:paraId="3EC0A0AF" w14:textId="77777777" w:rsidR="00CD75C1" w:rsidRDefault="00CD75C1" w:rsidP="003C4B5D">
            <w:pPr>
              <w:spacing w:after="0" w:line="240" w:lineRule="auto"/>
              <w:rPr>
                <w:rFonts w:ascii="Arial" w:eastAsia="Times New Roman" w:hAnsi="Arial" w:cs="Arial"/>
                <w:noProof/>
                <w:color w:val="000000" w:themeColor="text1"/>
                <w:sz w:val="20"/>
                <w:szCs w:val="20"/>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60068BE6" w14:textId="7631E479" w:rsidR="00C43ACF" w:rsidRDefault="00C43ACF" w:rsidP="00A17461">
      <w:pPr>
        <w:spacing w:after="0" w:line="240" w:lineRule="auto"/>
        <w:rPr>
          <w:rFonts w:ascii="Times New Roman" w:eastAsia="Times New Roman" w:hAnsi="Times New Roman" w:cs="Times New Roman"/>
          <w:noProof/>
          <w:color w:val="1F497D"/>
          <w:sz w:val="24"/>
          <w:szCs w:val="24"/>
          <w:lang w:eastAsia="en-ZA"/>
        </w:rPr>
      </w:pPr>
    </w:p>
    <w:p w14:paraId="7316E1B3" w14:textId="4FDD9806" w:rsidR="00C43ACF" w:rsidRDefault="00C43ACF" w:rsidP="00A17461">
      <w:pPr>
        <w:spacing w:after="0" w:line="240" w:lineRule="auto"/>
        <w:rPr>
          <w:rFonts w:ascii="Times New Roman" w:eastAsia="Times New Roman" w:hAnsi="Times New Roman" w:cs="Times New Roman"/>
          <w:noProof/>
          <w:color w:val="1F497D"/>
          <w:sz w:val="24"/>
          <w:szCs w:val="24"/>
          <w:lang w:eastAsia="en-ZA"/>
        </w:rPr>
      </w:pPr>
    </w:p>
    <w:p w14:paraId="031DEBBC" w14:textId="2DE93EB3" w:rsidR="00C43ACF" w:rsidRDefault="00C43ACF" w:rsidP="00A17461">
      <w:pPr>
        <w:spacing w:after="0" w:line="240" w:lineRule="auto"/>
        <w:rPr>
          <w:rFonts w:ascii="Times New Roman" w:eastAsia="Times New Roman" w:hAnsi="Times New Roman" w:cs="Times New Roman"/>
          <w:noProof/>
          <w:color w:val="1F497D"/>
          <w:sz w:val="24"/>
          <w:szCs w:val="24"/>
          <w:lang w:eastAsia="en-ZA"/>
        </w:rPr>
      </w:pPr>
    </w:p>
    <w:p w14:paraId="681723BB" w14:textId="77777777" w:rsidR="00C43ACF" w:rsidRDefault="00C43ACF" w:rsidP="00A17461">
      <w:pPr>
        <w:spacing w:after="0" w:line="240" w:lineRule="auto"/>
        <w:rPr>
          <w:rFonts w:ascii="Times New Roman" w:eastAsia="Times New Roman" w:hAnsi="Times New Roman" w:cs="Times New Roman"/>
          <w:noProof/>
          <w:color w:val="1F497D"/>
          <w:sz w:val="24"/>
          <w:szCs w:val="24"/>
          <w:lang w:eastAsia="en-ZA"/>
        </w:rPr>
      </w:pPr>
    </w:p>
    <w:p w14:paraId="4C793A65" w14:textId="26321DAC" w:rsidR="00F5463C" w:rsidRPr="00B23995" w:rsidRDefault="00F5463C" w:rsidP="00F5463C">
      <w:pPr>
        <w:spacing w:after="0" w:line="240" w:lineRule="auto"/>
        <w:jc w:val="center"/>
        <w:rPr>
          <w:rFonts w:ascii="Times New Roman" w:eastAsia="Times New Roman" w:hAnsi="Times New Roman" w:cs="Times New Roman"/>
          <w:noProof/>
          <w:color w:val="1F497D"/>
          <w:sz w:val="24"/>
          <w:szCs w:val="24"/>
          <w:lang w:val="en-US"/>
        </w:rPr>
      </w:pPr>
    </w:p>
    <w:sectPr w:rsidR="00F5463C" w:rsidRPr="00B23995" w:rsidSect="00CD75C1">
      <w:headerReference w:type="default" r:id="rId9"/>
      <w:pgSz w:w="11906" w:h="16838"/>
      <w:pgMar w:top="42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44116" w14:textId="77777777" w:rsidR="000C69CC" w:rsidRDefault="000C69CC" w:rsidP="0069444A">
      <w:pPr>
        <w:spacing w:after="0" w:line="240" w:lineRule="auto"/>
      </w:pPr>
      <w:r>
        <w:separator/>
      </w:r>
    </w:p>
  </w:endnote>
  <w:endnote w:type="continuationSeparator" w:id="0">
    <w:p w14:paraId="67C00FAD" w14:textId="77777777" w:rsidR="000C69CC" w:rsidRDefault="000C69CC" w:rsidP="0069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24952" w14:textId="77777777" w:rsidR="000C69CC" w:rsidRDefault="000C69CC" w:rsidP="0069444A">
      <w:pPr>
        <w:spacing w:after="0" w:line="240" w:lineRule="auto"/>
      </w:pPr>
      <w:r>
        <w:separator/>
      </w:r>
    </w:p>
  </w:footnote>
  <w:footnote w:type="continuationSeparator" w:id="0">
    <w:p w14:paraId="2BDB1B70" w14:textId="77777777" w:rsidR="000C69CC" w:rsidRDefault="000C69CC" w:rsidP="00694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081881"/>
      <w:docPartObj>
        <w:docPartGallery w:val="Page Numbers (Top of Page)"/>
        <w:docPartUnique/>
      </w:docPartObj>
    </w:sdtPr>
    <w:sdtEndPr>
      <w:rPr>
        <w:noProof/>
      </w:rPr>
    </w:sdtEndPr>
    <w:sdtContent>
      <w:p w14:paraId="6B47AFEE" w14:textId="5A12420D" w:rsidR="00CD75C1" w:rsidRDefault="00CD75C1">
        <w:pPr>
          <w:pStyle w:val="Header"/>
          <w:jc w:val="right"/>
        </w:pPr>
        <w:r>
          <w:fldChar w:fldCharType="begin"/>
        </w:r>
        <w:r>
          <w:instrText xml:space="preserve"> PAGE   \* MERGEFORMAT </w:instrText>
        </w:r>
        <w:r>
          <w:fldChar w:fldCharType="separate"/>
        </w:r>
        <w:r w:rsidR="005B69B5">
          <w:rPr>
            <w:noProof/>
          </w:rPr>
          <w:t>6</w:t>
        </w:r>
        <w:r>
          <w:rPr>
            <w:noProof/>
          </w:rPr>
          <w:fldChar w:fldCharType="end"/>
        </w:r>
      </w:p>
    </w:sdtContent>
  </w:sdt>
  <w:p w14:paraId="12E75267" w14:textId="77777777" w:rsidR="00CD75C1" w:rsidRDefault="00CD7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B5DF9"/>
    <w:multiLevelType w:val="hybridMultilevel"/>
    <w:tmpl w:val="3E0EF3CE"/>
    <w:lvl w:ilvl="0" w:tplc="F07A1F40">
      <w:start w:val="1"/>
      <w:numFmt w:val="decimal"/>
      <w:lvlText w:val="%1."/>
      <w:lvlJc w:val="left"/>
      <w:pPr>
        <w:ind w:left="927"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3C"/>
    <w:rsid w:val="0002107B"/>
    <w:rsid w:val="00022A33"/>
    <w:rsid w:val="00023FBE"/>
    <w:rsid w:val="000303FA"/>
    <w:rsid w:val="00032F77"/>
    <w:rsid w:val="0004043A"/>
    <w:rsid w:val="00044776"/>
    <w:rsid w:val="00046226"/>
    <w:rsid w:val="00046428"/>
    <w:rsid w:val="000572F5"/>
    <w:rsid w:val="00064FE0"/>
    <w:rsid w:val="000676FF"/>
    <w:rsid w:val="0007346A"/>
    <w:rsid w:val="00087EF4"/>
    <w:rsid w:val="000A19CC"/>
    <w:rsid w:val="000A2DB5"/>
    <w:rsid w:val="000A588C"/>
    <w:rsid w:val="000A5C5D"/>
    <w:rsid w:val="000B0877"/>
    <w:rsid w:val="000B2E87"/>
    <w:rsid w:val="000B505D"/>
    <w:rsid w:val="000B6B22"/>
    <w:rsid w:val="000B6C7F"/>
    <w:rsid w:val="000C5923"/>
    <w:rsid w:val="000C69CC"/>
    <w:rsid w:val="000C70DF"/>
    <w:rsid w:val="000E192D"/>
    <w:rsid w:val="000E6CDD"/>
    <w:rsid w:val="000F6EAF"/>
    <w:rsid w:val="001051EE"/>
    <w:rsid w:val="00105B3B"/>
    <w:rsid w:val="00106977"/>
    <w:rsid w:val="0011785F"/>
    <w:rsid w:val="001262E3"/>
    <w:rsid w:val="00135E95"/>
    <w:rsid w:val="00145460"/>
    <w:rsid w:val="00145DEE"/>
    <w:rsid w:val="001600D6"/>
    <w:rsid w:val="001610B3"/>
    <w:rsid w:val="00161C5E"/>
    <w:rsid w:val="001677EA"/>
    <w:rsid w:val="001A10B9"/>
    <w:rsid w:val="001A53E6"/>
    <w:rsid w:val="001B3657"/>
    <w:rsid w:val="001B586C"/>
    <w:rsid w:val="001B5A1F"/>
    <w:rsid w:val="001C6838"/>
    <w:rsid w:val="001C7CEF"/>
    <w:rsid w:val="001D1673"/>
    <w:rsid w:val="001D3024"/>
    <w:rsid w:val="001E3785"/>
    <w:rsid w:val="00211AD5"/>
    <w:rsid w:val="00214104"/>
    <w:rsid w:val="00236B3C"/>
    <w:rsid w:val="00236C78"/>
    <w:rsid w:val="00240174"/>
    <w:rsid w:val="00244809"/>
    <w:rsid w:val="0024550C"/>
    <w:rsid w:val="002474C5"/>
    <w:rsid w:val="00251861"/>
    <w:rsid w:val="00254856"/>
    <w:rsid w:val="00261A3B"/>
    <w:rsid w:val="0026422A"/>
    <w:rsid w:val="002719F3"/>
    <w:rsid w:val="00281F56"/>
    <w:rsid w:val="00282B12"/>
    <w:rsid w:val="00286F9F"/>
    <w:rsid w:val="00294007"/>
    <w:rsid w:val="00294337"/>
    <w:rsid w:val="002A0CFA"/>
    <w:rsid w:val="002A4A7B"/>
    <w:rsid w:val="002B4318"/>
    <w:rsid w:val="002C2275"/>
    <w:rsid w:val="002C4EA6"/>
    <w:rsid w:val="002D2227"/>
    <w:rsid w:val="002D5032"/>
    <w:rsid w:val="002D6669"/>
    <w:rsid w:val="002D74D0"/>
    <w:rsid w:val="002E12D1"/>
    <w:rsid w:val="002E3399"/>
    <w:rsid w:val="002E4571"/>
    <w:rsid w:val="002E782C"/>
    <w:rsid w:val="002E79CF"/>
    <w:rsid w:val="00307B27"/>
    <w:rsid w:val="00307E39"/>
    <w:rsid w:val="00310BE7"/>
    <w:rsid w:val="00316F33"/>
    <w:rsid w:val="003301A6"/>
    <w:rsid w:val="0033310B"/>
    <w:rsid w:val="0033327C"/>
    <w:rsid w:val="0034000A"/>
    <w:rsid w:val="0034345F"/>
    <w:rsid w:val="00371551"/>
    <w:rsid w:val="0037292D"/>
    <w:rsid w:val="003752B0"/>
    <w:rsid w:val="0038573E"/>
    <w:rsid w:val="003B1D26"/>
    <w:rsid w:val="003B406C"/>
    <w:rsid w:val="003B54C3"/>
    <w:rsid w:val="003C4B5D"/>
    <w:rsid w:val="003D0481"/>
    <w:rsid w:val="003D4C0E"/>
    <w:rsid w:val="003D4FA3"/>
    <w:rsid w:val="003D7F18"/>
    <w:rsid w:val="003E0BA1"/>
    <w:rsid w:val="003E13A1"/>
    <w:rsid w:val="003E20AE"/>
    <w:rsid w:val="003E2D13"/>
    <w:rsid w:val="003F0001"/>
    <w:rsid w:val="003F022E"/>
    <w:rsid w:val="003F0EB0"/>
    <w:rsid w:val="00401F8C"/>
    <w:rsid w:val="00421ECC"/>
    <w:rsid w:val="00426A62"/>
    <w:rsid w:val="00427A9A"/>
    <w:rsid w:val="004321D9"/>
    <w:rsid w:val="00443A38"/>
    <w:rsid w:val="004456D3"/>
    <w:rsid w:val="00453711"/>
    <w:rsid w:val="004557B1"/>
    <w:rsid w:val="00464BC0"/>
    <w:rsid w:val="00470B66"/>
    <w:rsid w:val="0047291C"/>
    <w:rsid w:val="004738D4"/>
    <w:rsid w:val="0047464F"/>
    <w:rsid w:val="00482872"/>
    <w:rsid w:val="00483BCE"/>
    <w:rsid w:val="00493496"/>
    <w:rsid w:val="00494156"/>
    <w:rsid w:val="004A3A88"/>
    <w:rsid w:val="004B5A18"/>
    <w:rsid w:val="004C09D6"/>
    <w:rsid w:val="004D387B"/>
    <w:rsid w:val="004E26F3"/>
    <w:rsid w:val="004E2CBE"/>
    <w:rsid w:val="004F09A2"/>
    <w:rsid w:val="004F1618"/>
    <w:rsid w:val="0050089C"/>
    <w:rsid w:val="0051200C"/>
    <w:rsid w:val="00512A95"/>
    <w:rsid w:val="00515D86"/>
    <w:rsid w:val="00520CE5"/>
    <w:rsid w:val="00527229"/>
    <w:rsid w:val="00535DB4"/>
    <w:rsid w:val="00571E98"/>
    <w:rsid w:val="005754A5"/>
    <w:rsid w:val="005756BA"/>
    <w:rsid w:val="00582D2F"/>
    <w:rsid w:val="00591642"/>
    <w:rsid w:val="005A33B7"/>
    <w:rsid w:val="005B69B5"/>
    <w:rsid w:val="005C018E"/>
    <w:rsid w:val="005C140F"/>
    <w:rsid w:val="005D6EF0"/>
    <w:rsid w:val="005E15A7"/>
    <w:rsid w:val="005E6847"/>
    <w:rsid w:val="005F1E2F"/>
    <w:rsid w:val="00604F38"/>
    <w:rsid w:val="00606842"/>
    <w:rsid w:val="006311E7"/>
    <w:rsid w:val="006312DD"/>
    <w:rsid w:val="00632EA3"/>
    <w:rsid w:val="00640870"/>
    <w:rsid w:val="00645ACF"/>
    <w:rsid w:val="00653031"/>
    <w:rsid w:val="006600D7"/>
    <w:rsid w:val="00660CC0"/>
    <w:rsid w:val="00681B00"/>
    <w:rsid w:val="00690394"/>
    <w:rsid w:val="0069444A"/>
    <w:rsid w:val="006A1387"/>
    <w:rsid w:val="006A3B1F"/>
    <w:rsid w:val="006A6ED1"/>
    <w:rsid w:val="006A6F4B"/>
    <w:rsid w:val="006A7D40"/>
    <w:rsid w:val="006C219C"/>
    <w:rsid w:val="006C7C13"/>
    <w:rsid w:val="006D765D"/>
    <w:rsid w:val="006D7B35"/>
    <w:rsid w:val="006E71EB"/>
    <w:rsid w:val="006F01C7"/>
    <w:rsid w:val="006F2094"/>
    <w:rsid w:val="006F5518"/>
    <w:rsid w:val="006F6EA8"/>
    <w:rsid w:val="00700717"/>
    <w:rsid w:val="00701E2A"/>
    <w:rsid w:val="00704CEA"/>
    <w:rsid w:val="007121F1"/>
    <w:rsid w:val="00715E99"/>
    <w:rsid w:val="00715FD0"/>
    <w:rsid w:val="0072247B"/>
    <w:rsid w:val="00724D18"/>
    <w:rsid w:val="007261AA"/>
    <w:rsid w:val="0073259B"/>
    <w:rsid w:val="00732FF0"/>
    <w:rsid w:val="007436DB"/>
    <w:rsid w:val="00747E50"/>
    <w:rsid w:val="00753025"/>
    <w:rsid w:val="007550C1"/>
    <w:rsid w:val="00756AF2"/>
    <w:rsid w:val="007715F1"/>
    <w:rsid w:val="00772F57"/>
    <w:rsid w:val="007730EF"/>
    <w:rsid w:val="00783552"/>
    <w:rsid w:val="007879C5"/>
    <w:rsid w:val="00793656"/>
    <w:rsid w:val="00794AEE"/>
    <w:rsid w:val="00794E18"/>
    <w:rsid w:val="007A4C91"/>
    <w:rsid w:val="007A7361"/>
    <w:rsid w:val="007B4161"/>
    <w:rsid w:val="007B497D"/>
    <w:rsid w:val="007C18FD"/>
    <w:rsid w:val="007C2F2D"/>
    <w:rsid w:val="007C370F"/>
    <w:rsid w:val="007C4BA0"/>
    <w:rsid w:val="007E05D9"/>
    <w:rsid w:val="007E22D7"/>
    <w:rsid w:val="007E3517"/>
    <w:rsid w:val="007F3B06"/>
    <w:rsid w:val="007F5780"/>
    <w:rsid w:val="007F6F26"/>
    <w:rsid w:val="008115AC"/>
    <w:rsid w:val="00816B38"/>
    <w:rsid w:val="00820942"/>
    <w:rsid w:val="00822C55"/>
    <w:rsid w:val="00825D74"/>
    <w:rsid w:val="00826D47"/>
    <w:rsid w:val="00827A65"/>
    <w:rsid w:val="00827E7A"/>
    <w:rsid w:val="00830DF1"/>
    <w:rsid w:val="0083405D"/>
    <w:rsid w:val="00834962"/>
    <w:rsid w:val="0084053A"/>
    <w:rsid w:val="00841C5D"/>
    <w:rsid w:val="00843566"/>
    <w:rsid w:val="0084662F"/>
    <w:rsid w:val="00850E1A"/>
    <w:rsid w:val="00856C0A"/>
    <w:rsid w:val="008637C4"/>
    <w:rsid w:val="00864795"/>
    <w:rsid w:val="00864B44"/>
    <w:rsid w:val="00865A33"/>
    <w:rsid w:val="00887A3B"/>
    <w:rsid w:val="0089623C"/>
    <w:rsid w:val="008A1192"/>
    <w:rsid w:val="008A45A1"/>
    <w:rsid w:val="008A4CA5"/>
    <w:rsid w:val="008A55E3"/>
    <w:rsid w:val="008A5A59"/>
    <w:rsid w:val="008B1520"/>
    <w:rsid w:val="008B2719"/>
    <w:rsid w:val="008B5B4E"/>
    <w:rsid w:val="008C132E"/>
    <w:rsid w:val="008C4A9E"/>
    <w:rsid w:val="008C527A"/>
    <w:rsid w:val="008C6C08"/>
    <w:rsid w:val="008D0D40"/>
    <w:rsid w:val="008D3F22"/>
    <w:rsid w:val="008E0739"/>
    <w:rsid w:val="008F55A5"/>
    <w:rsid w:val="00900709"/>
    <w:rsid w:val="00907AC2"/>
    <w:rsid w:val="00911610"/>
    <w:rsid w:val="00911640"/>
    <w:rsid w:val="009139C2"/>
    <w:rsid w:val="00915913"/>
    <w:rsid w:val="00924A51"/>
    <w:rsid w:val="0092659D"/>
    <w:rsid w:val="009339C2"/>
    <w:rsid w:val="009365FB"/>
    <w:rsid w:val="00952E99"/>
    <w:rsid w:val="00955F60"/>
    <w:rsid w:val="00956666"/>
    <w:rsid w:val="009625F2"/>
    <w:rsid w:val="00964495"/>
    <w:rsid w:val="009644B3"/>
    <w:rsid w:val="0097021C"/>
    <w:rsid w:val="009909B3"/>
    <w:rsid w:val="009927BE"/>
    <w:rsid w:val="009A1547"/>
    <w:rsid w:val="009A3EFC"/>
    <w:rsid w:val="009A54BF"/>
    <w:rsid w:val="009C16FF"/>
    <w:rsid w:val="009D7B67"/>
    <w:rsid w:val="009E58E7"/>
    <w:rsid w:val="00A07CCB"/>
    <w:rsid w:val="00A1388A"/>
    <w:rsid w:val="00A1665C"/>
    <w:rsid w:val="00A17461"/>
    <w:rsid w:val="00A23550"/>
    <w:rsid w:val="00A265E6"/>
    <w:rsid w:val="00A32A4C"/>
    <w:rsid w:val="00A32C30"/>
    <w:rsid w:val="00A40BD2"/>
    <w:rsid w:val="00A428C2"/>
    <w:rsid w:val="00A47337"/>
    <w:rsid w:val="00A64514"/>
    <w:rsid w:val="00A73B57"/>
    <w:rsid w:val="00A744C5"/>
    <w:rsid w:val="00A75DAA"/>
    <w:rsid w:val="00A97661"/>
    <w:rsid w:val="00AA2769"/>
    <w:rsid w:val="00AB21D8"/>
    <w:rsid w:val="00AB2E36"/>
    <w:rsid w:val="00AB479D"/>
    <w:rsid w:val="00AB5FB2"/>
    <w:rsid w:val="00AC32F1"/>
    <w:rsid w:val="00AD0793"/>
    <w:rsid w:val="00AD2341"/>
    <w:rsid w:val="00AE17C0"/>
    <w:rsid w:val="00AE2CAA"/>
    <w:rsid w:val="00AE5C27"/>
    <w:rsid w:val="00AE744C"/>
    <w:rsid w:val="00AF6955"/>
    <w:rsid w:val="00AF7874"/>
    <w:rsid w:val="00B02D7D"/>
    <w:rsid w:val="00B1173D"/>
    <w:rsid w:val="00B16C9B"/>
    <w:rsid w:val="00B17940"/>
    <w:rsid w:val="00B20A4C"/>
    <w:rsid w:val="00B250FD"/>
    <w:rsid w:val="00B34E04"/>
    <w:rsid w:val="00B406F0"/>
    <w:rsid w:val="00B40FF0"/>
    <w:rsid w:val="00B427DC"/>
    <w:rsid w:val="00B532F4"/>
    <w:rsid w:val="00B60F33"/>
    <w:rsid w:val="00B67E86"/>
    <w:rsid w:val="00B73A86"/>
    <w:rsid w:val="00B74DB6"/>
    <w:rsid w:val="00B807BB"/>
    <w:rsid w:val="00B852D1"/>
    <w:rsid w:val="00B85574"/>
    <w:rsid w:val="00B927DE"/>
    <w:rsid w:val="00B960BC"/>
    <w:rsid w:val="00BA068F"/>
    <w:rsid w:val="00BA3CC3"/>
    <w:rsid w:val="00BB3A77"/>
    <w:rsid w:val="00BB3DF1"/>
    <w:rsid w:val="00BD0330"/>
    <w:rsid w:val="00BD1245"/>
    <w:rsid w:val="00BD7902"/>
    <w:rsid w:val="00BE4091"/>
    <w:rsid w:val="00BE6EB1"/>
    <w:rsid w:val="00BF72A6"/>
    <w:rsid w:val="00C07227"/>
    <w:rsid w:val="00C12074"/>
    <w:rsid w:val="00C17723"/>
    <w:rsid w:val="00C17D24"/>
    <w:rsid w:val="00C237B3"/>
    <w:rsid w:val="00C268C4"/>
    <w:rsid w:val="00C351F6"/>
    <w:rsid w:val="00C3590C"/>
    <w:rsid w:val="00C43884"/>
    <w:rsid w:val="00C43ACF"/>
    <w:rsid w:val="00C45133"/>
    <w:rsid w:val="00C475F4"/>
    <w:rsid w:val="00C62526"/>
    <w:rsid w:val="00C63C98"/>
    <w:rsid w:val="00C64088"/>
    <w:rsid w:val="00C73C28"/>
    <w:rsid w:val="00C87E54"/>
    <w:rsid w:val="00CA06EC"/>
    <w:rsid w:val="00CC00DC"/>
    <w:rsid w:val="00CC2E30"/>
    <w:rsid w:val="00CD4A8D"/>
    <w:rsid w:val="00CD599F"/>
    <w:rsid w:val="00CD75C1"/>
    <w:rsid w:val="00CE1586"/>
    <w:rsid w:val="00CE5B76"/>
    <w:rsid w:val="00CF72D6"/>
    <w:rsid w:val="00D11EFE"/>
    <w:rsid w:val="00D1511E"/>
    <w:rsid w:val="00D23950"/>
    <w:rsid w:val="00D26FEE"/>
    <w:rsid w:val="00D309BC"/>
    <w:rsid w:val="00D32FE0"/>
    <w:rsid w:val="00D41728"/>
    <w:rsid w:val="00D47D29"/>
    <w:rsid w:val="00D50C35"/>
    <w:rsid w:val="00D61B31"/>
    <w:rsid w:val="00D61D23"/>
    <w:rsid w:val="00D63486"/>
    <w:rsid w:val="00D6544F"/>
    <w:rsid w:val="00D80CC6"/>
    <w:rsid w:val="00D8144B"/>
    <w:rsid w:val="00D81A67"/>
    <w:rsid w:val="00D92472"/>
    <w:rsid w:val="00DB0588"/>
    <w:rsid w:val="00DC0F14"/>
    <w:rsid w:val="00DC4454"/>
    <w:rsid w:val="00DC765B"/>
    <w:rsid w:val="00DD2FC5"/>
    <w:rsid w:val="00DE0CD5"/>
    <w:rsid w:val="00DE323A"/>
    <w:rsid w:val="00DE4AD7"/>
    <w:rsid w:val="00DF355A"/>
    <w:rsid w:val="00DF5655"/>
    <w:rsid w:val="00E07D06"/>
    <w:rsid w:val="00E12F35"/>
    <w:rsid w:val="00E16E56"/>
    <w:rsid w:val="00E21D7C"/>
    <w:rsid w:val="00E229E0"/>
    <w:rsid w:val="00E2549B"/>
    <w:rsid w:val="00E258B2"/>
    <w:rsid w:val="00E2722B"/>
    <w:rsid w:val="00E32462"/>
    <w:rsid w:val="00E45E1F"/>
    <w:rsid w:val="00E5683E"/>
    <w:rsid w:val="00E577CD"/>
    <w:rsid w:val="00E62BC2"/>
    <w:rsid w:val="00E62CB4"/>
    <w:rsid w:val="00E655A4"/>
    <w:rsid w:val="00E746E3"/>
    <w:rsid w:val="00E75779"/>
    <w:rsid w:val="00E75CE7"/>
    <w:rsid w:val="00E77DF6"/>
    <w:rsid w:val="00E8118A"/>
    <w:rsid w:val="00E815E6"/>
    <w:rsid w:val="00E8336A"/>
    <w:rsid w:val="00E8435E"/>
    <w:rsid w:val="00E85A7A"/>
    <w:rsid w:val="00E94F79"/>
    <w:rsid w:val="00EA0752"/>
    <w:rsid w:val="00EB23A5"/>
    <w:rsid w:val="00ED52A5"/>
    <w:rsid w:val="00ED72EF"/>
    <w:rsid w:val="00ED79B5"/>
    <w:rsid w:val="00EE45A0"/>
    <w:rsid w:val="00EF075C"/>
    <w:rsid w:val="00EF3242"/>
    <w:rsid w:val="00EF35CA"/>
    <w:rsid w:val="00EF5A3F"/>
    <w:rsid w:val="00F027E3"/>
    <w:rsid w:val="00F0338D"/>
    <w:rsid w:val="00F05104"/>
    <w:rsid w:val="00F31918"/>
    <w:rsid w:val="00F323BC"/>
    <w:rsid w:val="00F324F8"/>
    <w:rsid w:val="00F328EB"/>
    <w:rsid w:val="00F331AB"/>
    <w:rsid w:val="00F36917"/>
    <w:rsid w:val="00F53F6F"/>
    <w:rsid w:val="00F5463C"/>
    <w:rsid w:val="00F57412"/>
    <w:rsid w:val="00F6664D"/>
    <w:rsid w:val="00F7765B"/>
    <w:rsid w:val="00F80540"/>
    <w:rsid w:val="00F86F23"/>
    <w:rsid w:val="00FA338D"/>
    <w:rsid w:val="00FB235D"/>
    <w:rsid w:val="00FB3A63"/>
    <w:rsid w:val="00FC04BF"/>
    <w:rsid w:val="00FC0A3F"/>
    <w:rsid w:val="00FC326C"/>
    <w:rsid w:val="00FC3FD9"/>
    <w:rsid w:val="00FC4567"/>
    <w:rsid w:val="00FC5341"/>
    <w:rsid w:val="00FC66A6"/>
    <w:rsid w:val="00FD6A42"/>
    <w:rsid w:val="00FE1B0D"/>
    <w:rsid w:val="00FE1D96"/>
    <w:rsid w:val="00FE4AEA"/>
    <w:rsid w:val="00FE6F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4408"/>
  <w15:chartTrackingRefBased/>
  <w15:docId w15:val="{3B61EBDD-F983-4A9E-9F9D-D3A04361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63C"/>
    <w:pPr>
      <w:spacing w:after="200" w:line="276" w:lineRule="auto"/>
    </w:pPr>
  </w:style>
  <w:style w:type="paragraph" w:styleId="Heading1">
    <w:name w:val="heading 1"/>
    <w:basedOn w:val="Normal"/>
    <w:next w:val="Normal"/>
    <w:link w:val="Heading1Char"/>
    <w:uiPriority w:val="9"/>
    <w:qFormat/>
    <w:rsid w:val="00F5463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63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63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63C"/>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63C"/>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63C"/>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3C"/>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3C"/>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3C"/>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3C"/>
    <w:rPr>
      <w:rFonts w:eastAsiaTheme="majorEastAsia" w:cstheme="majorBidi"/>
      <w:color w:val="272727" w:themeColor="text1" w:themeTint="D8"/>
    </w:rPr>
  </w:style>
  <w:style w:type="paragraph" w:styleId="Title">
    <w:name w:val="Title"/>
    <w:basedOn w:val="Normal"/>
    <w:next w:val="Normal"/>
    <w:link w:val="TitleChar"/>
    <w:uiPriority w:val="10"/>
    <w:qFormat/>
    <w:rsid w:val="00F54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63C"/>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3C"/>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F5463C"/>
    <w:rPr>
      <w:i/>
      <w:iCs/>
      <w:color w:val="404040" w:themeColor="text1" w:themeTint="BF"/>
    </w:rPr>
  </w:style>
  <w:style w:type="paragraph" w:styleId="ListParagraph">
    <w:name w:val="List Paragraph"/>
    <w:basedOn w:val="Normal"/>
    <w:uiPriority w:val="34"/>
    <w:qFormat/>
    <w:rsid w:val="00F5463C"/>
    <w:pPr>
      <w:spacing w:after="160" w:line="259" w:lineRule="auto"/>
      <w:ind w:left="720"/>
      <w:contextualSpacing/>
    </w:pPr>
  </w:style>
  <w:style w:type="character" w:styleId="IntenseEmphasis">
    <w:name w:val="Intense Emphasis"/>
    <w:basedOn w:val="DefaultParagraphFont"/>
    <w:uiPriority w:val="21"/>
    <w:qFormat/>
    <w:rsid w:val="00F5463C"/>
    <w:rPr>
      <w:i/>
      <w:iCs/>
      <w:color w:val="0F4761" w:themeColor="accent1" w:themeShade="BF"/>
    </w:rPr>
  </w:style>
  <w:style w:type="paragraph" w:styleId="IntenseQuote">
    <w:name w:val="Intense Quote"/>
    <w:basedOn w:val="Normal"/>
    <w:next w:val="Normal"/>
    <w:link w:val="IntenseQuoteChar"/>
    <w:uiPriority w:val="30"/>
    <w:qFormat/>
    <w:rsid w:val="00F5463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3C"/>
    <w:rPr>
      <w:i/>
      <w:iCs/>
      <w:color w:val="0F4761" w:themeColor="accent1" w:themeShade="BF"/>
    </w:rPr>
  </w:style>
  <w:style w:type="character" w:styleId="IntenseReference">
    <w:name w:val="Intense Reference"/>
    <w:basedOn w:val="DefaultParagraphFont"/>
    <w:uiPriority w:val="32"/>
    <w:qFormat/>
    <w:rsid w:val="00F5463C"/>
    <w:rPr>
      <w:b/>
      <w:bCs/>
      <w:smallCaps/>
      <w:color w:val="0F4761" w:themeColor="accent1" w:themeShade="BF"/>
      <w:spacing w:val="5"/>
    </w:rPr>
  </w:style>
  <w:style w:type="table" w:styleId="TableGrid">
    <w:name w:val="Table Grid"/>
    <w:basedOn w:val="TableNormal"/>
    <w:uiPriority w:val="59"/>
    <w:rsid w:val="00F546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44A"/>
  </w:style>
  <w:style w:type="paragraph" w:styleId="Footer">
    <w:name w:val="footer"/>
    <w:basedOn w:val="Normal"/>
    <w:link w:val="FooterChar"/>
    <w:uiPriority w:val="99"/>
    <w:unhideWhenUsed/>
    <w:rsid w:val="00694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44A"/>
  </w:style>
  <w:style w:type="paragraph" w:styleId="BalloonText">
    <w:name w:val="Balloon Text"/>
    <w:basedOn w:val="Normal"/>
    <w:link w:val="BalloonTextChar"/>
    <w:uiPriority w:val="99"/>
    <w:semiHidden/>
    <w:unhideWhenUsed/>
    <w:rsid w:val="003B1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E9771-E5BD-4E88-B37E-08641BA0E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Petunia Monyela</dc:creator>
  <cp:keywords/>
  <dc:description/>
  <cp:lastModifiedBy>Bokka VZyl</cp:lastModifiedBy>
  <cp:revision>3</cp:revision>
  <cp:lastPrinted>2025-02-21T08:36:00Z</cp:lastPrinted>
  <dcterms:created xsi:type="dcterms:W3CDTF">2025-09-30T12:33:00Z</dcterms:created>
  <dcterms:modified xsi:type="dcterms:W3CDTF">2025-09-30T12:46:00Z</dcterms:modified>
</cp:coreProperties>
</file>